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68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545"/>
        <w:gridCol w:w="226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76"/>
        <w:gridCol w:w="15"/>
        <w:gridCol w:w="25"/>
      </w:tblGrid>
      <w:tr w:rsidR="00A05325" w:rsidRPr="00BF2CE0" w14:paraId="7C23C57A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D337403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F6623D" w14:textId="1C53F265" w:rsidR="00A05325" w:rsidRPr="00BF2CE0" w:rsidRDefault="00A0532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Prawo do informacji i ochrona danych osobowych </w:t>
            </w:r>
          </w:p>
        </w:tc>
      </w:tr>
      <w:tr w:rsidR="00A05325" w:rsidRPr="00BF2CE0" w14:paraId="78FAAF1C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7C91A1F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8FC0FE5" w14:textId="275E8F08" w:rsidR="00A05325" w:rsidRPr="00BF2CE0" w:rsidRDefault="002E7C69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A05325" w:rsidRPr="00BF2CE0" w14:paraId="7D6149BF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41CCD2B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FF7B82D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niestacjonarne</w:t>
            </w:r>
          </w:p>
        </w:tc>
      </w:tr>
      <w:tr w:rsidR="00A05325" w:rsidRPr="00BF2CE0" w14:paraId="04601465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8571575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FDEE0B9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A05325" w:rsidRPr="00BF2CE0" w14:paraId="0079C538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4FB0B7A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DF44EA4" w14:textId="1692AD17" w:rsidR="00A05325" w:rsidRPr="00BF2CE0" w:rsidRDefault="00A0532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obowiązkowy (</w:t>
            </w:r>
            <w:r w:rsidR="0089708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specjalnościowy/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do wyboru)</w:t>
            </w:r>
          </w:p>
        </w:tc>
      </w:tr>
      <w:tr w:rsidR="00A05325" w:rsidRPr="00BF2CE0" w14:paraId="5D923505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A8FAE70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523E843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A05325" w:rsidRPr="00BF2CE0" w14:paraId="73A3006C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D08E31F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8FE0216" w14:textId="49D68026" w:rsidR="00A05325" w:rsidRPr="00BF2CE0" w:rsidRDefault="00A0532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I stopień, </w:t>
            </w:r>
            <w:r w:rsidRPr="00F6699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semestr 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VI</w:t>
            </w:r>
          </w:p>
        </w:tc>
      </w:tr>
      <w:tr w:rsidR="00A05325" w:rsidRPr="00BF2CE0" w14:paraId="6A877AA0" w14:textId="77777777" w:rsidTr="0053564D">
        <w:trPr>
          <w:gridAfter w:val="2"/>
          <w:wAfter w:w="40" w:type="dxa"/>
          <w:trHeight w:val="3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F5427CB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A05325" w:rsidRPr="00BF2CE0" w14:paraId="43004B8A" w14:textId="77777777" w:rsidTr="0053564D">
        <w:trPr>
          <w:gridAfter w:val="2"/>
          <w:wAfter w:w="40" w:type="dxa"/>
          <w:trHeight w:val="300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782AD5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01E00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5B99B3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244E9A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E85D55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517B98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FF377A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A05325" w:rsidRPr="00BF2CE0" w14:paraId="41CAA19E" w14:textId="77777777" w:rsidTr="0053564D">
        <w:trPr>
          <w:gridAfter w:val="2"/>
          <w:wAfter w:w="40" w:type="dxa"/>
          <w:trHeight w:val="373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D5ECFA9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6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9518121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396D9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E4EBDB9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D15992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365F727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9C76717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A05325" w:rsidRPr="00BF2CE0" w14:paraId="2EF9A519" w14:textId="77777777" w:rsidTr="0053564D">
        <w:trPr>
          <w:gridAfter w:val="2"/>
          <w:wAfter w:w="40" w:type="dxa"/>
          <w:trHeight w:val="373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5A6F016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6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0552C9F" w14:textId="64B91310" w:rsidR="00A05325" w:rsidRPr="00BF2CE0" w:rsidRDefault="00897086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E9DA52F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0D6B240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81013D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B195FA5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77718A7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A05325" w:rsidRPr="00BF2CE0" w14:paraId="23B3D219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A3F6F3F" w14:textId="77777777" w:rsidR="00A05325" w:rsidRPr="00BF2CE0" w:rsidRDefault="00A05325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E9BA273" w14:textId="44FEFC82" w:rsidR="00A05325" w:rsidRPr="00BF2CE0" w:rsidRDefault="00A05325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A05325" w:rsidRPr="00BF2CE0" w14:paraId="6FAAE9CB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48FC506" w14:textId="77777777" w:rsidR="00A05325" w:rsidRPr="00BF2CE0" w:rsidRDefault="00A05325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865D02" w14:textId="5763F45C" w:rsidR="00A05325" w:rsidRPr="00A05325" w:rsidRDefault="00A05325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05325">
              <w:rPr>
                <w:rFonts w:ascii="Times New Roman" w:hAnsi="Times New Roman" w:cs="Times New Roman"/>
                <w:sz w:val="20"/>
                <w:szCs w:val="20"/>
              </w:rPr>
              <w:t>Zapoznanie studentów z terminami i procedurami dotyczącymi ochrony i zabezpieczenia danych osobowych. Omówienie prawa do informacji w kontekście prawnych uregulowań dotyczących ochrony danych osobowych.</w:t>
            </w:r>
          </w:p>
        </w:tc>
      </w:tr>
      <w:tr w:rsidR="00A05325" w:rsidRPr="00BF2CE0" w14:paraId="523EF1B0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D8094F" w14:textId="77777777" w:rsidR="00A05325" w:rsidRPr="00BF2CE0" w:rsidRDefault="00A05325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E9D938" w14:textId="7086C13E" w:rsidR="00A05325" w:rsidRPr="00BF2CE0" w:rsidRDefault="00A05325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Wykład konwersatoryjny, z prezentacją</w:t>
            </w:r>
            <w:r w:rsidRPr="00BF2CE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multimedialną wybranych zagadnień, praca z tekstem, dyskusja (metoda problemowa, sytuacyjna)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 case study.</w:t>
            </w:r>
          </w:p>
        </w:tc>
      </w:tr>
      <w:tr w:rsidR="00A05325" w:rsidRPr="00BF2CE0" w14:paraId="79E248E1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3CADD8E" w14:textId="77777777" w:rsidR="00A05325" w:rsidRPr="00BF2CE0" w:rsidRDefault="00A05325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A26AA7" w14:textId="77777777" w:rsidR="00A05325" w:rsidRPr="00BF2CE0" w:rsidRDefault="00A05325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Laptop, rzutnik multimedialny, tablica szkolna, materiały źródłowe.</w:t>
            </w:r>
          </w:p>
        </w:tc>
      </w:tr>
      <w:tr w:rsidR="00A05325" w:rsidRPr="00BF2CE0" w14:paraId="5E1BA20F" w14:textId="77777777" w:rsidTr="0053564D">
        <w:trPr>
          <w:gridAfter w:val="1"/>
          <w:wAfter w:w="25" w:type="dxa"/>
          <w:trHeight w:val="180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912D320" w14:textId="77777777" w:rsidR="00A05325" w:rsidRPr="00BF2CE0" w:rsidRDefault="00A0532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3A6856" w14:textId="77777777" w:rsidR="00A05325" w:rsidRPr="00BF2CE0" w:rsidRDefault="00A0532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C192DD" w14:textId="77777777" w:rsidR="00A05325" w:rsidRPr="00BF2CE0" w:rsidRDefault="00A0532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2C3082" w14:textId="77777777" w:rsidR="00A05325" w:rsidRPr="00BF2CE0" w:rsidRDefault="00A05325" w:rsidP="0053564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4DA765" w14:textId="77777777" w:rsidR="00A05325" w:rsidRPr="00BF2CE0" w:rsidRDefault="00A0532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A05325" w:rsidRPr="00BF2CE0" w14:paraId="25621941" w14:textId="77777777" w:rsidTr="00A05325">
        <w:trPr>
          <w:gridAfter w:val="1"/>
          <w:wAfter w:w="25" w:type="dxa"/>
          <w:trHeight w:val="300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5250784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9E4CA3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KP_W12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EEE274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67262CB" w14:textId="50CDBC18" w:rsidR="00A05325" w:rsidRPr="00A05325" w:rsidRDefault="00A05325" w:rsidP="00A0532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0532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Student posiada podstawową wiedzę dotyczącą obowiązków w zakresie ochrony i zabezpieczenia danych osobowych przed ujawnieniem osobom nieuprawnionym.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</w:tcPr>
          <w:p w14:paraId="0D44D9BE" w14:textId="77777777" w:rsidR="00A05325" w:rsidRPr="003D0FB3" w:rsidRDefault="00A05325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D0FB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Przygotowana weryfikacja projektu</w:t>
            </w:r>
          </w:p>
        </w:tc>
      </w:tr>
      <w:tr w:rsidR="00A05325" w:rsidRPr="00BF2CE0" w14:paraId="5BD9ED87" w14:textId="77777777" w:rsidTr="00A05325">
        <w:trPr>
          <w:gridAfter w:val="1"/>
          <w:wAfter w:w="25" w:type="dxa"/>
          <w:trHeight w:val="552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F6F942D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848" w:type="dxa"/>
            <w:gridSpan w:val="2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9459B7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KP_U01</w:t>
            </w:r>
          </w:p>
        </w:tc>
        <w:tc>
          <w:tcPr>
            <w:tcW w:w="756" w:type="dxa"/>
            <w:tcBorders>
              <w:top w:val="single" w:sz="18" w:space="0" w:color="auto"/>
              <w:left w:val="single" w:sz="12" w:space="0" w:color="auto"/>
              <w:bottom w:val="single" w:sz="18" w:space="0" w:color="002060"/>
              <w:right w:val="single" w:sz="12" w:space="0" w:color="auto"/>
            </w:tcBorders>
            <w:shd w:val="clear" w:color="auto" w:fill="FFFFFF"/>
            <w:vAlign w:val="center"/>
          </w:tcPr>
          <w:p w14:paraId="74429360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8" w:space="0" w:color="auto"/>
              <w:left w:val="single" w:sz="12" w:space="0" w:color="auto"/>
              <w:bottom w:val="single" w:sz="18" w:space="0" w:color="002060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DD231D9" w14:textId="40D5BEC4" w:rsidR="00A05325" w:rsidRPr="00BF2CE0" w:rsidRDefault="00A05325" w:rsidP="00A0532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0532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rozróżnia i potrafi zastosować poszczególne normy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           </w:t>
            </w:r>
            <w:r w:rsidRPr="00A0532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 zakresie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prawa do informacji</w:t>
            </w:r>
            <w:r w:rsidRPr="00A0532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ochrony danych osobowych, ich organizacji i uwarunkowań.</w:t>
            </w:r>
          </w:p>
        </w:tc>
        <w:tc>
          <w:tcPr>
            <w:tcW w:w="2327" w:type="dxa"/>
            <w:gridSpan w:val="4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</w:tcPr>
          <w:p w14:paraId="23CF1EB6" w14:textId="77777777" w:rsidR="00A05325" w:rsidRPr="003D0FB3" w:rsidRDefault="00A05325" w:rsidP="0053564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D0FB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Opracowanie weryfikacji projektu. Obserwacja aktywności         </w:t>
            </w:r>
            <w:r w:rsidRPr="008E3CB4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             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      </w:t>
            </w:r>
            <w:r w:rsidRPr="008E3CB4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     i ocena wypowiedzi.</w:t>
            </w:r>
            <w:r w:rsidRPr="003D0FB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                    </w:t>
            </w:r>
          </w:p>
        </w:tc>
      </w:tr>
      <w:tr w:rsidR="00A05325" w:rsidRPr="00BF2CE0" w14:paraId="60D0FAD1" w14:textId="77777777" w:rsidTr="00A05325">
        <w:trPr>
          <w:gridAfter w:val="1"/>
          <w:wAfter w:w="25" w:type="dxa"/>
          <w:trHeight w:val="360"/>
          <w:jc w:val="center"/>
        </w:trPr>
        <w:tc>
          <w:tcPr>
            <w:tcW w:w="154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27A43D6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48" w:type="dxa"/>
            <w:gridSpan w:val="2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8942E2" w14:textId="77777777" w:rsidR="00A05325" w:rsidRDefault="00A0532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8" w:space="0" w:color="002060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D79F49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8" w:space="0" w:color="00206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4635084" w14:textId="1F1C7414" w:rsidR="00A05325" w:rsidRDefault="00A05325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potrafi</w:t>
            </w:r>
            <w:r w:rsidR="00763D2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:</w:t>
            </w:r>
          </w:p>
          <w:p w14:paraId="7D40D29A" w14:textId="2C8FFED3" w:rsidR="00763D20" w:rsidRPr="00763D20" w:rsidRDefault="00763D20" w:rsidP="00763D2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63D2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- zakwalifikować określone informacje jako informacje publiczne;</w:t>
            </w:r>
          </w:p>
          <w:p w14:paraId="3ADC614C" w14:textId="4DC28B6D" w:rsidR="00763D20" w:rsidRPr="00763D20" w:rsidRDefault="00763D20" w:rsidP="00763D2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63D2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- zakwalifikować określone informacje jako dane osobowe;</w:t>
            </w:r>
          </w:p>
          <w:p w14:paraId="5246C5FD" w14:textId="7E6CF85F" w:rsidR="00763D20" w:rsidRPr="00763D20" w:rsidRDefault="00763D20" w:rsidP="00763D2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63D2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- iden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tyfikować</w:t>
            </w:r>
            <w:r w:rsidRPr="00763D2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przypadki przetwarzania danych podlegających regulacji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763D2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administracyjnoprawnej ochrony danych osobowych;</w:t>
            </w:r>
          </w:p>
          <w:p w14:paraId="16067C6D" w14:textId="28A19BA3" w:rsidR="00763D20" w:rsidRPr="00BF2CE0" w:rsidRDefault="00763D20" w:rsidP="00763D2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63D2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- wystąpić o udostępnienie informacji publicznej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.</w:t>
            </w:r>
          </w:p>
        </w:tc>
        <w:tc>
          <w:tcPr>
            <w:tcW w:w="2327" w:type="dxa"/>
            <w:gridSpan w:val="4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1E03153" w14:textId="77777777" w:rsidR="00A05325" w:rsidRPr="003D0FB3" w:rsidRDefault="00A05325" w:rsidP="0053564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8E3CB4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Opracowanie weryfikacji projektu. Obserwacja aktywności                       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    </w:t>
            </w:r>
            <w:r w:rsidRPr="008E3CB4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    i ocena wypowiedzi.                    </w:t>
            </w:r>
          </w:p>
        </w:tc>
      </w:tr>
      <w:tr w:rsidR="00A05325" w:rsidRPr="00BF2CE0" w14:paraId="16686CFA" w14:textId="77777777" w:rsidTr="00A05325">
        <w:trPr>
          <w:gridAfter w:val="1"/>
          <w:wAfter w:w="25" w:type="dxa"/>
          <w:trHeight w:val="58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331092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848" w:type="dxa"/>
            <w:gridSpan w:val="2"/>
            <w:tcBorders>
              <w:top w:val="single" w:sz="18" w:space="0" w:color="auto"/>
              <w:left w:val="single" w:sz="4" w:space="0" w:color="00000A"/>
              <w:bottom w:val="single" w:sz="18" w:space="0" w:color="002060"/>
              <w:right w:val="single" w:sz="4" w:space="0" w:color="00000A"/>
            </w:tcBorders>
            <w:shd w:val="clear" w:color="auto" w:fill="auto"/>
            <w:vAlign w:val="center"/>
          </w:tcPr>
          <w:p w14:paraId="5E0F996A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KP_K01</w:t>
            </w:r>
          </w:p>
        </w:tc>
        <w:tc>
          <w:tcPr>
            <w:tcW w:w="756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7D5253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8" w:space="0" w:color="002060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DCBF353" w14:textId="46258F55" w:rsidR="00A05325" w:rsidRPr="00A05325" w:rsidRDefault="00A05325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0532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Student rozumie znaczenie bezpieczeństwa danych osobowych.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4428155" w14:textId="77777777" w:rsidR="00A05325" w:rsidRPr="003D0FB3" w:rsidRDefault="00A05325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D0FB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Opracowanie weryfikacji projektu. Bieżąca obserwacja i ocena aktywności</w:t>
            </w:r>
          </w:p>
        </w:tc>
      </w:tr>
      <w:tr w:rsidR="00A05325" w:rsidRPr="00BF2CE0" w14:paraId="33584750" w14:textId="77777777" w:rsidTr="00A05325">
        <w:trPr>
          <w:gridAfter w:val="1"/>
          <w:wAfter w:w="25" w:type="dxa"/>
          <w:trHeight w:val="53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F297728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48" w:type="dxa"/>
            <w:gridSpan w:val="2"/>
            <w:tcBorders>
              <w:top w:val="single" w:sz="18" w:space="0" w:color="00206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4CD062F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730BF2" w14:textId="77777777" w:rsidR="00A05325" w:rsidRPr="00BF2CE0" w:rsidRDefault="00A0532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EPK2</w:t>
            </w:r>
          </w:p>
        </w:tc>
        <w:tc>
          <w:tcPr>
            <w:tcW w:w="5767" w:type="dxa"/>
            <w:gridSpan w:val="7"/>
            <w:tcBorders>
              <w:top w:val="single" w:sz="18" w:space="0" w:color="00206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09E18B5" w14:textId="77777777" w:rsidR="00A05325" w:rsidRPr="00BF2CE0" w:rsidRDefault="00A05325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rozumie znaczenie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doskonalenia własnych kompetencji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C26B0C5" w14:textId="77777777" w:rsidR="00A05325" w:rsidRPr="003D0FB3" w:rsidRDefault="00A05325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D0FB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Obserwacja bieżąca</w:t>
            </w:r>
          </w:p>
        </w:tc>
      </w:tr>
      <w:tr w:rsidR="00A05325" w:rsidRPr="00BF2CE0" w14:paraId="437632BC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CB4A86B" w14:textId="77777777" w:rsidR="00A05325" w:rsidRPr="00BF2CE0" w:rsidRDefault="00A0532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9AE0157" w14:textId="77777777" w:rsidR="00A05325" w:rsidRPr="003D0FB3" w:rsidRDefault="00A0532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18"/>
                <w:szCs w:val="18"/>
                <w:lang w:eastAsia="zh-CN"/>
                <w14:ligatures w14:val="none"/>
              </w:rPr>
            </w:pPr>
            <w:r w:rsidRPr="003D0FB3">
              <w:rPr>
                <w:rFonts w:ascii="Times New Roman" w:eastAsia="SimSun" w:hAnsi="Times New Roman" w:cs="Times New Roman"/>
                <w:b/>
                <w:bCs/>
                <w:color w:val="000000"/>
                <w:sz w:val="18"/>
                <w:szCs w:val="18"/>
                <w:lang w:eastAsia="zh-CN"/>
                <w14:ligatures w14:val="none"/>
              </w:rPr>
              <w:t>Efekty przedmiotowe (EP)</w:t>
            </w:r>
          </w:p>
        </w:tc>
      </w:tr>
      <w:tr w:rsidR="00A05325" w:rsidRPr="00BF2CE0" w14:paraId="243E38B9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5F99E65" w14:textId="1B1D65FD" w:rsidR="00A05325" w:rsidRPr="00BF2CE0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A05325" w:rsidRPr="00BF2CE0" w14:paraId="33521ED5" w14:textId="77777777" w:rsidTr="00A05325">
        <w:trPr>
          <w:gridAfter w:val="2"/>
          <w:wAfter w:w="40" w:type="dxa"/>
          <w:trHeight w:val="744"/>
          <w:jc w:val="center"/>
        </w:trPr>
        <w:tc>
          <w:tcPr>
            <w:tcW w:w="8916" w:type="dxa"/>
            <w:gridSpan w:val="11"/>
            <w:tcBorders>
              <w:bottom w:val="single" w:sz="18" w:space="0" w:color="002060"/>
            </w:tcBorders>
            <w:shd w:val="clear" w:color="auto" w:fill="auto"/>
            <w:tcMar>
              <w:left w:w="92" w:type="dxa"/>
            </w:tcMar>
          </w:tcPr>
          <w:p w14:paraId="0212D53F" w14:textId="7C9CB0F9" w:rsidR="00A05325" w:rsidRPr="00A05325" w:rsidRDefault="00A05325" w:rsidP="00A05325">
            <w:pPr>
              <w:spacing w:after="0" w:line="276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A05325">
              <w:rPr>
                <w:rFonts w:ascii="Times New Roman" w:hAnsi="Times New Roman" w:cs="Times New Roman"/>
                <w:sz w:val="22"/>
                <w:szCs w:val="22"/>
              </w:rPr>
              <w:t>Podstawowe pojęcia dotyczące danych osobowych. Nazwisko. Pseudonim. Zbiory danych. Dane wrażliwe.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8" w:space="0" w:color="002060"/>
              <w:right w:val="single" w:sz="12" w:space="0" w:color="auto"/>
            </w:tcBorders>
            <w:shd w:val="clear" w:color="auto" w:fill="FFFFFF"/>
            <w:vAlign w:val="center"/>
          </w:tcPr>
          <w:p w14:paraId="278B82AB" w14:textId="77777777" w:rsidR="00A05325" w:rsidRPr="003D0FB3" w:rsidRDefault="00A0532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D0FB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W</w:t>
            </w:r>
            <w:r w:rsidRPr="003D0FB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1; EPU1;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EPU2</w:t>
            </w:r>
          </w:p>
          <w:p w14:paraId="2E20971E" w14:textId="77777777" w:rsidR="00A05325" w:rsidRPr="003D0FB3" w:rsidRDefault="00A0532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D0FB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1</w:t>
            </w:r>
            <w:r w:rsidRPr="003D0FB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; EPK2</w:t>
            </w:r>
          </w:p>
        </w:tc>
      </w:tr>
      <w:tr w:rsidR="00A05325" w:rsidRPr="00BF2CE0" w14:paraId="1BC31C4A" w14:textId="77777777" w:rsidTr="00A05325">
        <w:trPr>
          <w:gridAfter w:val="2"/>
          <w:wAfter w:w="40" w:type="dxa"/>
          <w:trHeight w:val="204"/>
          <w:jc w:val="center"/>
        </w:trPr>
        <w:tc>
          <w:tcPr>
            <w:tcW w:w="8916" w:type="dxa"/>
            <w:gridSpan w:val="11"/>
            <w:tcBorders>
              <w:top w:val="single" w:sz="18" w:space="0" w:color="002060"/>
              <w:bottom w:val="single" w:sz="18" w:space="0" w:color="002060"/>
            </w:tcBorders>
            <w:shd w:val="clear" w:color="auto" w:fill="auto"/>
            <w:tcMar>
              <w:left w:w="92" w:type="dxa"/>
            </w:tcMar>
          </w:tcPr>
          <w:p w14:paraId="5DE6603B" w14:textId="06A25959" w:rsidR="00A05325" w:rsidRDefault="00A05325" w:rsidP="00A05325">
            <w:pPr>
              <w:spacing w:after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05325">
              <w:rPr>
                <w:rFonts w:ascii="Times New Roman" w:hAnsi="Times New Roman" w:cs="Times New Roman"/>
                <w:sz w:val="22"/>
                <w:szCs w:val="22"/>
              </w:rPr>
              <w:t xml:space="preserve">Zasady ochrony danych osobowych. </w:t>
            </w:r>
          </w:p>
        </w:tc>
        <w:tc>
          <w:tcPr>
            <w:tcW w:w="2312" w:type="dxa"/>
            <w:gridSpan w:val="3"/>
            <w:tcBorders>
              <w:top w:val="single" w:sz="18" w:space="0" w:color="002060"/>
              <w:left w:val="single" w:sz="12" w:space="0" w:color="auto"/>
              <w:bottom w:val="single" w:sz="18" w:space="0" w:color="002060"/>
              <w:right w:val="single" w:sz="12" w:space="0" w:color="auto"/>
            </w:tcBorders>
            <w:shd w:val="clear" w:color="auto" w:fill="FFFFFF"/>
            <w:vAlign w:val="center"/>
          </w:tcPr>
          <w:p w14:paraId="2999CBDE" w14:textId="77777777" w:rsidR="00A05325" w:rsidRPr="00A05325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053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EPW1; EPU1; EPU2</w:t>
            </w:r>
          </w:p>
          <w:p w14:paraId="6A06A3B4" w14:textId="0C2EBF98" w:rsidR="00A05325" w:rsidRPr="003D0FB3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053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EPK1; EPK2</w:t>
            </w:r>
          </w:p>
        </w:tc>
      </w:tr>
      <w:tr w:rsidR="00A05325" w:rsidRPr="00BF2CE0" w14:paraId="1B62BCCC" w14:textId="77777777" w:rsidTr="00A05325">
        <w:trPr>
          <w:gridAfter w:val="2"/>
          <w:wAfter w:w="40" w:type="dxa"/>
          <w:trHeight w:val="264"/>
          <w:jc w:val="center"/>
        </w:trPr>
        <w:tc>
          <w:tcPr>
            <w:tcW w:w="8916" w:type="dxa"/>
            <w:gridSpan w:val="11"/>
            <w:tcBorders>
              <w:top w:val="single" w:sz="18" w:space="0" w:color="002060"/>
              <w:bottom w:val="single" w:sz="18" w:space="0" w:color="002060"/>
            </w:tcBorders>
            <w:shd w:val="clear" w:color="auto" w:fill="auto"/>
            <w:tcMar>
              <w:left w:w="92" w:type="dxa"/>
            </w:tcMar>
          </w:tcPr>
          <w:p w14:paraId="10736D45" w14:textId="77777777" w:rsidR="00A05325" w:rsidRPr="00A05325" w:rsidRDefault="00A05325" w:rsidP="00A05325">
            <w:pPr>
              <w:spacing w:after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05325">
              <w:rPr>
                <w:rFonts w:ascii="Times New Roman" w:hAnsi="Times New Roman" w:cs="Times New Roman"/>
                <w:sz w:val="22"/>
                <w:szCs w:val="22"/>
              </w:rPr>
              <w:t>Zasady gromadzenia danych osobowych. Rozwiązywanie praktycznych przykładów.</w:t>
            </w:r>
          </w:p>
          <w:p w14:paraId="074CC728" w14:textId="03D3E4BB" w:rsidR="00A05325" w:rsidRPr="00A05325" w:rsidRDefault="00A05325" w:rsidP="00A05325">
            <w:pPr>
              <w:spacing w:after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05325">
              <w:rPr>
                <w:rFonts w:ascii="Times New Roman" w:hAnsi="Times New Roman" w:cs="Times New Roman"/>
                <w:sz w:val="22"/>
                <w:szCs w:val="22"/>
              </w:rPr>
              <w:t>Zasady przetwarzania danych osobowych. Rozwiązywanie praktycznych przykładów.</w:t>
            </w:r>
          </w:p>
        </w:tc>
        <w:tc>
          <w:tcPr>
            <w:tcW w:w="2312" w:type="dxa"/>
            <w:gridSpan w:val="3"/>
            <w:tcBorders>
              <w:top w:val="single" w:sz="18" w:space="0" w:color="002060"/>
              <w:left w:val="single" w:sz="12" w:space="0" w:color="auto"/>
              <w:bottom w:val="single" w:sz="18" w:space="0" w:color="002060"/>
              <w:right w:val="single" w:sz="12" w:space="0" w:color="auto"/>
            </w:tcBorders>
            <w:shd w:val="clear" w:color="auto" w:fill="FFFFFF"/>
            <w:vAlign w:val="center"/>
          </w:tcPr>
          <w:p w14:paraId="0964E3CF" w14:textId="77777777" w:rsidR="00A05325" w:rsidRPr="00A05325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053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EPW1; EPU1; EPU2</w:t>
            </w:r>
          </w:p>
          <w:p w14:paraId="27810327" w14:textId="7E843F68" w:rsidR="00A05325" w:rsidRPr="003D0FB3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053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EPK1; EPK2</w:t>
            </w:r>
          </w:p>
        </w:tc>
      </w:tr>
      <w:tr w:rsidR="00A05325" w:rsidRPr="00BF2CE0" w14:paraId="534465EF" w14:textId="77777777" w:rsidTr="00A05325">
        <w:trPr>
          <w:gridAfter w:val="2"/>
          <w:wAfter w:w="40" w:type="dxa"/>
          <w:trHeight w:val="288"/>
          <w:jc w:val="center"/>
        </w:trPr>
        <w:tc>
          <w:tcPr>
            <w:tcW w:w="8916" w:type="dxa"/>
            <w:gridSpan w:val="11"/>
            <w:tcBorders>
              <w:top w:val="single" w:sz="18" w:space="0" w:color="002060"/>
              <w:bottom w:val="single" w:sz="18" w:space="0" w:color="002060"/>
            </w:tcBorders>
            <w:shd w:val="clear" w:color="auto" w:fill="auto"/>
            <w:tcMar>
              <w:left w:w="92" w:type="dxa"/>
            </w:tcMar>
          </w:tcPr>
          <w:p w14:paraId="1B27D6E3" w14:textId="56CB7FC7" w:rsidR="00A05325" w:rsidRPr="00A05325" w:rsidRDefault="00A05325" w:rsidP="00A05325">
            <w:pPr>
              <w:spacing w:after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05325">
              <w:rPr>
                <w:rFonts w:ascii="Times New Roman" w:hAnsi="Times New Roman" w:cs="Times New Roman"/>
                <w:sz w:val="22"/>
                <w:szCs w:val="22"/>
              </w:rPr>
              <w:t>Zasady ujawniania danych osobowych – z uwzględnieniem danych stanowiących element dokumentów podlegających upublicznieniu</w:t>
            </w:r>
          </w:p>
        </w:tc>
        <w:tc>
          <w:tcPr>
            <w:tcW w:w="2312" w:type="dxa"/>
            <w:gridSpan w:val="3"/>
            <w:tcBorders>
              <w:top w:val="single" w:sz="18" w:space="0" w:color="002060"/>
              <w:left w:val="single" w:sz="12" w:space="0" w:color="auto"/>
              <w:bottom w:val="single" w:sz="18" w:space="0" w:color="002060"/>
              <w:right w:val="single" w:sz="12" w:space="0" w:color="auto"/>
            </w:tcBorders>
            <w:shd w:val="clear" w:color="auto" w:fill="FFFFFF"/>
            <w:vAlign w:val="center"/>
          </w:tcPr>
          <w:p w14:paraId="172FF2FC" w14:textId="77777777" w:rsidR="00A05325" w:rsidRPr="00A05325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053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EPW1; EPU1; EPU2</w:t>
            </w:r>
          </w:p>
          <w:p w14:paraId="626B8E71" w14:textId="258965AC" w:rsidR="00A05325" w:rsidRPr="003D0FB3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053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EPK1; EPK2</w:t>
            </w:r>
          </w:p>
        </w:tc>
      </w:tr>
      <w:tr w:rsidR="00A05325" w:rsidRPr="00BF2CE0" w14:paraId="3EE5A01C" w14:textId="77777777" w:rsidTr="00A05325">
        <w:trPr>
          <w:gridAfter w:val="2"/>
          <w:wAfter w:w="40" w:type="dxa"/>
          <w:trHeight w:val="72"/>
          <w:jc w:val="center"/>
        </w:trPr>
        <w:tc>
          <w:tcPr>
            <w:tcW w:w="8916" w:type="dxa"/>
            <w:gridSpan w:val="11"/>
            <w:tcBorders>
              <w:top w:val="single" w:sz="18" w:space="0" w:color="002060"/>
              <w:bottom w:val="single" w:sz="18" w:space="0" w:color="002060"/>
            </w:tcBorders>
            <w:shd w:val="clear" w:color="auto" w:fill="auto"/>
            <w:tcMar>
              <w:left w:w="92" w:type="dxa"/>
            </w:tcMar>
          </w:tcPr>
          <w:p w14:paraId="30D6BD2D" w14:textId="31AA50E5" w:rsidR="00A05325" w:rsidRPr="00A05325" w:rsidRDefault="00A05325" w:rsidP="00A05325">
            <w:pPr>
              <w:spacing w:after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05325">
              <w:rPr>
                <w:rFonts w:ascii="Times New Roman" w:hAnsi="Times New Roman" w:cs="Times New Roman"/>
                <w:sz w:val="22"/>
                <w:szCs w:val="22"/>
              </w:rPr>
              <w:t>Ochrona danych osobowych przed ujawnieniem, z uwzględnieniem ochrony danych wrażliwych.</w:t>
            </w:r>
          </w:p>
        </w:tc>
        <w:tc>
          <w:tcPr>
            <w:tcW w:w="2312" w:type="dxa"/>
            <w:gridSpan w:val="3"/>
            <w:tcBorders>
              <w:top w:val="single" w:sz="18" w:space="0" w:color="002060"/>
              <w:left w:val="single" w:sz="12" w:space="0" w:color="auto"/>
              <w:bottom w:val="single" w:sz="18" w:space="0" w:color="002060"/>
              <w:right w:val="single" w:sz="12" w:space="0" w:color="auto"/>
            </w:tcBorders>
            <w:shd w:val="clear" w:color="auto" w:fill="FFFFFF"/>
            <w:vAlign w:val="center"/>
          </w:tcPr>
          <w:p w14:paraId="73B4555C" w14:textId="77777777" w:rsidR="00A05325" w:rsidRPr="00A05325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053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EPW1; EPU1; EPU2</w:t>
            </w:r>
          </w:p>
          <w:p w14:paraId="39244130" w14:textId="683B9C89" w:rsidR="00A05325" w:rsidRPr="003D0FB3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053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EPK1; EPK2</w:t>
            </w:r>
          </w:p>
        </w:tc>
      </w:tr>
      <w:tr w:rsidR="00A05325" w:rsidRPr="00BF2CE0" w14:paraId="25512788" w14:textId="77777777" w:rsidTr="00A05325">
        <w:trPr>
          <w:gridAfter w:val="2"/>
          <w:wAfter w:w="40" w:type="dxa"/>
          <w:trHeight w:val="132"/>
          <w:jc w:val="center"/>
        </w:trPr>
        <w:tc>
          <w:tcPr>
            <w:tcW w:w="8916" w:type="dxa"/>
            <w:gridSpan w:val="11"/>
            <w:tcBorders>
              <w:top w:val="single" w:sz="18" w:space="0" w:color="002060"/>
              <w:bottom w:val="single" w:sz="18" w:space="0" w:color="auto"/>
            </w:tcBorders>
            <w:shd w:val="clear" w:color="auto" w:fill="auto"/>
            <w:tcMar>
              <w:left w:w="92" w:type="dxa"/>
            </w:tcMar>
          </w:tcPr>
          <w:p w14:paraId="643C5787" w14:textId="28965845" w:rsidR="00A05325" w:rsidRPr="00A05325" w:rsidRDefault="00A05325" w:rsidP="00A05325">
            <w:pPr>
              <w:spacing w:after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0532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Ochrona danych osobowych a dostęp do informacji publicznej.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Praktyczne s</w:t>
            </w:r>
            <w:r w:rsidRPr="00A05325">
              <w:rPr>
                <w:rFonts w:ascii="Times New Roman" w:hAnsi="Times New Roman" w:cs="Times New Roman"/>
                <w:sz w:val="22"/>
                <w:szCs w:val="22"/>
              </w:rPr>
              <w:t>porządzanie dokumentów urzędowych z zaznaczaniem w nich treści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05325">
              <w:rPr>
                <w:rFonts w:ascii="Times New Roman" w:hAnsi="Times New Roman" w:cs="Times New Roman"/>
                <w:sz w:val="22"/>
                <w:szCs w:val="22"/>
              </w:rPr>
              <w:t>danych wrażliw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ych</w:t>
            </w:r>
            <w:r w:rsidRPr="00A0532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7C96A91D" w14:textId="548A97BE" w:rsidR="00A05325" w:rsidRPr="00A05325" w:rsidRDefault="00A05325" w:rsidP="00A05325">
            <w:pPr>
              <w:spacing w:after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05325">
              <w:rPr>
                <w:rFonts w:ascii="Times New Roman" w:hAnsi="Times New Roman" w:cs="Times New Roman"/>
                <w:sz w:val="22"/>
                <w:szCs w:val="22"/>
              </w:rPr>
              <w:t>Zabezpieczenia danych osobowych przed ujawnieniem osobom nieuprawnionym, zniszczeniem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05325">
              <w:rPr>
                <w:rFonts w:ascii="Times New Roman" w:hAnsi="Times New Roman" w:cs="Times New Roman"/>
                <w:sz w:val="22"/>
                <w:szCs w:val="22"/>
              </w:rPr>
              <w:t>lub zagubieniem.</w:t>
            </w:r>
          </w:p>
        </w:tc>
        <w:tc>
          <w:tcPr>
            <w:tcW w:w="2312" w:type="dxa"/>
            <w:gridSpan w:val="3"/>
            <w:tcBorders>
              <w:top w:val="single" w:sz="18" w:space="0" w:color="002060"/>
              <w:left w:val="single" w:sz="12" w:space="0" w:color="auto"/>
              <w:bottom w:val="single" w:sz="18" w:space="0" w:color="002060"/>
              <w:right w:val="single" w:sz="12" w:space="0" w:color="auto"/>
            </w:tcBorders>
            <w:shd w:val="clear" w:color="auto" w:fill="FFFFFF"/>
            <w:vAlign w:val="center"/>
          </w:tcPr>
          <w:p w14:paraId="1AD9DDB5" w14:textId="77777777" w:rsidR="00A05325" w:rsidRPr="00A05325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053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EPW1; EPU1; EPU2</w:t>
            </w:r>
          </w:p>
          <w:p w14:paraId="3AE2AE9A" w14:textId="331B38DA" w:rsidR="00A05325" w:rsidRPr="003D0FB3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053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EPK1; EPK2</w:t>
            </w:r>
          </w:p>
        </w:tc>
      </w:tr>
      <w:tr w:rsidR="00A05325" w:rsidRPr="00BF2CE0" w14:paraId="498E75CA" w14:textId="77777777" w:rsidTr="00A05325">
        <w:trPr>
          <w:gridAfter w:val="2"/>
          <w:wAfter w:w="40" w:type="dxa"/>
          <w:trHeight w:val="132"/>
          <w:jc w:val="center"/>
        </w:trPr>
        <w:tc>
          <w:tcPr>
            <w:tcW w:w="8916" w:type="dxa"/>
            <w:gridSpan w:val="11"/>
            <w:tcBorders>
              <w:top w:val="single" w:sz="18" w:space="0" w:color="auto"/>
              <w:bottom w:val="single" w:sz="18" w:space="0" w:color="002060"/>
            </w:tcBorders>
            <w:shd w:val="clear" w:color="auto" w:fill="auto"/>
            <w:tcMar>
              <w:left w:w="92" w:type="dxa"/>
            </w:tcMar>
          </w:tcPr>
          <w:p w14:paraId="664C9F98" w14:textId="0AF0D6DD" w:rsidR="00A05325" w:rsidRPr="00A05325" w:rsidRDefault="00A05325" w:rsidP="00A05325">
            <w:pPr>
              <w:spacing w:after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05325">
              <w:rPr>
                <w:rFonts w:ascii="Times New Roman" w:hAnsi="Times New Roman" w:cs="Times New Roman"/>
                <w:sz w:val="22"/>
                <w:szCs w:val="22"/>
              </w:rPr>
              <w:t>UODO – zadania, kompetencje, uprawnienia.</w:t>
            </w:r>
          </w:p>
        </w:tc>
        <w:tc>
          <w:tcPr>
            <w:tcW w:w="2312" w:type="dxa"/>
            <w:gridSpan w:val="3"/>
            <w:tcBorders>
              <w:top w:val="single" w:sz="18" w:space="0" w:color="002060"/>
              <w:left w:val="single" w:sz="12" w:space="0" w:color="auto"/>
              <w:bottom w:val="single" w:sz="18" w:space="0" w:color="002060"/>
              <w:right w:val="single" w:sz="12" w:space="0" w:color="auto"/>
            </w:tcBorders>
            <w:shd w:val="clear" w:color="auto" w:fill="FFFFFF"/>
            <w:vAlign w:val="center"/>
          </w:tcPr>
          <w:p w14:paraId="6474303A" w14:textId="77777777" w:rsidR="00A05325" w:rsidRPr="00A05325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053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EPW1; EPU1; EPU2</w:t>
            </w:r>
          </w:p>
          <w:p w14:paraId="24937F7C" w14:textId="586B12CF" w:rsidR="00A05325" w:rsidRPr="003D0FB3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053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EPK1; EPK2</w:t>
            </w:r>
          </w:p>
        </w:tc>
      </w:tr>
      <w:tr w:rsidR="00A05325" w:rsidRPr="00BF2CE0" w14:paraId="7F58C368" w14:textId="77777777" w:rsidTr="00A05325">
        <w:trPr>
          <w:gridAfter w:val="2"/>
          <w:wAfter w:w="40" w:type="dxa"/>
          <w:trHeight w:val="216"/>
          <w:jc w:val="center"/>
        </w:trPr>
        <w:tc>
          <w:tcPr>
            <w:tcW w:w="8916" w:type="dxa"/>
            <w:gridSpan w:val="11"/>
            <w:tcBorders>
              <w:top w:val="single" w:sz="18" w:space="0" w:color="002060"/>
              <w:bottom w:val="single" w:sz="18" w:space="0" w:color="002060"/>
            </w:tcBorders>
            <w:shd w:val="clear" w:color="auto" w:fill="auto"/>
            <w:tcMar>
              <w:left w:w="92" w:type="dxa"/>
            </w:tcMar>
          </w:tcPr>
          <w:p w14:paraId="044AA0AB" w14:textId="30ED64B8" w:rsidR="00A05325" w:rsidRPr="00A05325" w:rsidRDefault="00A05325" w:rsidP="00A05325">
            <w:pPr>
              <w:spacing w:after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05325">
              <w:rPr>
                <w:rFonts w:ascii="Times New Roman" w:hAnsi="Times New Roman" w:cs="Times New Roman"/>
                <w:sz w:val="22"/>
                <w:szCs w:val="22"/>
              </w:rPr>
              <w:t>Odpowiedzialność cywilna, dyscyplinarna i karna w zakresie naruszenia przepisów dotyczących ochrony danych osobowych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analiza regulacji prawnych – case study. </w:t>
            </w:r>
          </w:p>
        </w:tc>
        <w:tc>
          <w:tcPr>
            <w:tcW w:w="2312" w:type="dxa"/>
            <w:gridSpan w:val="3"/>
            <w:tcBorders>
              <w:top w:val="single" w:sz="18" w:space="0" w:color="002060"/>
              <w:left w:val="single" w:sz="12" w:space="0" w:color="auto"/>
              <w:bottom w:val="single" w:sz="18" w:space="0" w:color="002060"/>
              <w:right w:val="single" w:sz="12" w:space="0" w:color="auto"/>
            </w:tcBorders>
            <w:shd w:val="clear" w:color="auto" w:fill="FFFFFF"/>
            <w:vAlign w:val="center"/>
          </w:tcPr>
          <w:p w14:paraId="022566B3" w14:textId="77777777" w:rsidR="00A05325" w:rsidRPr="00A05325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053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EPW1; EPU1; EPU2</w:t>
            </w:r>
          </w:p>
          <w:p w14:paraId="3E02753F" w14:textId="6FE1860A" w:rsidR="00A05325" w:rsidRPr="003D0FB3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053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EPK1; EPK2</w:t>
            </w:r>
          </w:p>
        </w:tc>
      </w:tr>
      <w:tr w:rsidR="00A05325" w:rsidRPr="00BF2CE0" w14:paraId="5F208724" w14:textId="77777777" w:rsidTr="00A05325">
        <w:trPr>
          <w:gridAfter w:val="2"/>
          <w:wAfter w:w="40" w:type="dxa"/>
          <w:trHeight w:val="228"/>
          <w:jc w:val="center"/>
        </w:trPr>
        <w:tc>
          <w:tcPr>
            <w:tcW w:w="8916" w:type="dxa"/>
            <w:gridSpan w:val="11"/>
            <w:tcBorders>
              <w:top w:val="single" w:sz="18" w:space="0" w:color="002060"/>
              <w:bottom w:val="single" w:sz="18" w:space="0" w:color="002060"/>
            </w:tcBorders>
            <w:shd w:val="clear" w:color="auto" w:fill="auto"/>
            <w:tcMar>
              <w:left w:w="92" w:type="dxa"/>
            </w:tcMar>
          </w:tcPr>
          <w:p w14:paraId="3A314585" w14:textId="56F95CDD" w:rsidR="00A05325" w:rsidRPr="00A05325" w:rsidRDefault="00A05325" w:rsidP="00A05325">
            <w:pPr>
              <w:spacing w:after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05325">
              <w:rPr>
                <w:rFonts w:ascii="Times New Roman" w:hAnsi="Times New Roman" w:cs="Times New Roman"/>
                <w:sz w:val="22"/>
                <w:szCs w:val="22"/>
              </w:rPr>
              <w:t>RODO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regulacje. </w:t>
            </w:r>
            <w:r w:rsidRPr="00A05325">
              <w:rPr>
                <w:rFonts w:ascii="Times New Roman" w:hAnsi="Times New Roman" w:cs="Times New Roman"/>
                <w:sz w:val="22"/>
                <w:szCs w:val="22"/>
              </w:rPr>
              <w:t>Wybór problemu do rozwiązania – analiza i opracowanie zagadnienia</w:t>
            </w:r>
          </w:p>
        </w:tc>
        <w:tc>
          <w:tcPr>
            <w:tcW w:w="2312" w:type="dxa"/>
            <w:gridSpan w:val="3"/>
            <w:tcBorders>
              <w:top w:val="single" w:sz="18" w:space="0" w:color="002060"/>
              <w:left w:val="single" w:sz="12" w:space="0" w:color="auto"/>
              <w:bottom w:val="single" w:sz="18" w:space="0" w:color="002060"/>
              <w:right w:val="single" w:sz="12" w:space="0" w:color="auto"/>
            </w:tcBorders>
            <w:shd w:val="clear" w:color="auto" w:fill="FFFFFF"/>
            <w:vAlign w:val="center"/>
          </w:tcPr>
          <w:p w14:paraId="7BA9151E" w14:textId="77777777" w:rsidR="00A05325" w:rsidRPr="00A05325" w:rsidRDefault="00A05325" w:rsidP="00A0532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053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EPW1; EPU1; EPU2</w:t>
            </w:r>
          </w:p>
          <w:p w14:paraId="0F44D809" w14:textId="209C0B20" w:rsidR="00A05325" w:rsidRPr="003D0FB3" w:rsidRDefault="00A05325" w:rsidP="00A0532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053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EPK1; EPK2</w:t>
            </w:r>
          </w:p>
        </w:tc>
      </w:tr>
      <w:tr w:rsidR="00A05325" w:rsidRPr="00BF2CE0" w14:paraId="5F86AB0E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0AB1D10" w14:textId="2366DED7" w:rsidR="00A05325" w:rsidRPr="00BF2CE0" w:rsidRDefault="00D0771F" w:rsidP="00A0532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0771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Przygotowanie i przedstawienie prezentacji multimedialnej, aktywny udział w zajęciach.</w:t>
            </w:r>
          </w:p>
        </w:tc>
      </w:tr>
      <w:tr w:rsidR="00A05325" w:rsidRPr="00BF2CE0" w14:paraId="29BF002F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C5D136C" w14:textId="77777777" w:rsidR="00A05325" w:rsidRPr="00BF2CE0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A05325" w:rsidRPr="00BF2CE0" w14:paraId="0A9ACCF6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F76DEC5" w14:textId="77777777" w:rsidR="00A05325" w:rsidRPr="00BF2CE0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E4D0149" w14:textId="77777777" w:rsidR="00A05325" w:rsidRPr="00BF2CE0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5B371F91" w14:textId="77777777" w:rsidR="00A05325" w:rsidRPr="00BF2CE0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CC2D38B" w14:textId="77777777" w:rsidR="00A05325" w:rsidRPr="00BF2CE0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93A5B7C" w14:textId="77777777" w:rsidR="00A05325" w:rsidRPr="00BF2CE0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1ED44B63" w14:textId="77777777" w:rsidR="00A05325" w:rsidRPr="00BF2CE0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15CD64D" w14:textId="77777777" w:rsidR="00A05325" w:rsidRPr="00BF2CE0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719630CB" w14:textId="77777777" w:rsidR="00A05325" w:rsidRPr="00BF2CE0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9DAE05F" w14:textId="77777777" w:rsidR="00A05325" w:rsidRPr="00BF2CE0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4CDE6378" w14:textId="77777777" w:rsidR="00A05325" w:rsidRPr="00BF2CE0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A05325" w:rsidRPr="00BF2CE0" w14:paraId="521E60CB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FB5AF17" w14:textId="77777777" w:rsidR="00A05325" w:rsidRPr="00BF2CE0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280AE843" w14:textId="77777777" w:rsidR="00A05325" w:rsidRPr="00BF2CE0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57D2330" w14:textId="77777777" w:rsidR="00A05325" w:rsidRPr="00BF2CE0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6CBBC1E6" w14:textId="77777777" w:rsidR="00A05325" w:rsidRPr="00BF2CE0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A0A901C" w14:textId="77777777" w:rsidR="00A05325" w:rsidRPr="00BF2CE0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0247703F" w14:textId="77777777" w:rsidR="00A05325" w:rsidRPr="00BF2CE0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9A9CDEC" w14:textId="77777777" w:rsidR="00A05325" w:rsidRPr="00BF2CE0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524D9095" w14:textId="77777777" w:rsidR="00A05325" w:rsidRPr="00BF2CE0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4B0774B" w14:textId="77777777" w:rsidR="00A05325" w:rsidRPr="00BF2CE0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00DD3445" w14:textId="77777777" w:rsidR="00A05325" w:rsidRPr="00BF2CE0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12ADB23" w14:textId="77777777" w:rsidR="00A05325" w:rsidRPr="00BF2CE0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24259DAB" w14:textId="77777777" w:rsidR="00A05325" w:rsidRPr="00BF2CE0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A05325" w:rsidRPr="00BF2CE0" w14:paraId="593BD750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72742402" w14:textId="77777777" w:rsidR="00A05325" w:rsidRPr="00BF2CE0" w:rsidRDefault="00A05325" w:rsidP="00A0532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C965FE1" w14:textId="77777777" w:rsidR="00A05325" w:rsidRPr="00BF2CE0" w:rsidRDefault="00A05325" w:rsidP="00A05325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5FE91E04" w14:textId="77777777" w:rsidR="00A05325" w:rsidRPr="00BF2CE0" w:rsidRDefault="00A05325" w:rsidP="00A05325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0D317339" w14:textId="77777777" w:rsidR="00A05325" w:rsidRPr="00BF2CE0" w:rsidRDefault="00A05325" w:rsidP="00A0532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3D1DF72C" w14:textId="77777777" w:rsidR="00A05325" w:rsidRPr="00BF2CE0" w:rsidRDefault="00A05325" w:rsidP="00A05325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41A025EE" w14:textId="77777777" w:rsidR="00A05325" w:rsidRPr="00BF2CE0" w:rsidRDefault="00A05325" w:rsidP="00A0532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7DBF839" w14:textId="77777777" w:rsidR="00A05325" w:rsidRPr="00BF2CE0" w:rsidRDefault="00A05325" w:rsidP="00A05325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0CCE779B" w14:textId="77777777" w:rsidR="00A05325" w:rsidRPr="00BF2CE0" w:rsidRDefault="00A05325" w:rsidP="00A05325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67CF2111" w14:textId="77777777" w:rsidR="00A05325" w:rsidRPr="00BF2CE0" w:rsidRDefault="00A05325" w:rsidP="00A0532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10346604" w14:textId="77777777" w:rsidR="00A05325" w:rsidRPr="00BF2CE0" w:rsidRDefault="00A05325" w:rsidP="00A0532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53A5CF4" w14:textId="77777777" w:rsidR="00A05325" w:rsidRPr="00BF2CE0" w:rsidRDefault="00A05325" w:rsidP="00A0532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B0CCAA4" w14:textId="77777777" w:rsidR="00A05325" w:rsidRPr="00BF2CE0" w:rsidRDefault="00A05325" w:rsidP="00A05325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64C6D2C9" w14:textId="77777777" w:rsidR="00A05325" w:rsidRPr="00BF2CE0" w:rsidRDefault="00A05325" w:rsidP="00A05325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3A9167B9" w14:textId="77777777" w:rsidR="00A05325" w:rsidRPr="00BF2CE0" w:rsidRDefault="00A05325" w:rsidP="00A0532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774503F6" w14:textId="77777777" w:rsidR="00A05325" w:rsidRPr="00BF2CE0" w:rsidRDefault="00A05325" w:rsidP="00A05325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B5F9D1" w14:textId="77777777" w:rsidR="00A05325" w:rsidRPr="00BF2CE0" w:rsidRDefault="00A05325" w:rsidP="00A0532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93D8DBC" w14:textId="77777777" w:rsidR="00A05325" w:rsidRPr="00BF2CE0" w:rsidRDefault="00A05325" w:rsidP="00A05325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097331BA" w14:textId="77777777" w:rsidR="00A05325" w:rsidRPr="00BF2CE0" w:rsidRDefault="00A05325" w:rsidP="00A05325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nieusyste-matyzowany prezentuje zdobytą wiedze i umiejętności,</w:t>
            </w:r>
          </w:p>
          <w:p w14:paraId="23476A8A" w14:textId="77777777" w:rsidR="00A05325" w:rsidRPr="00BF2CE0" w:rsidRDefault="00A05325" w:rsidP="00A05325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05CEEBEE" w14:textId="77777777" w:rsidR="00A05325" w:rsidRPr="00BF2CE0" w:rsidRDefault="00A05325" w:rsidP="00A05325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E3DBAFC" w14:textId="77777777" w:rsidR="00A05325" w:rsidRPr="00BF2CE0" w:rsidRDefault="00A05325" w:rsidP="00A0532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13B5839" w14:textId="77777777" w:rsidR="00A05325" w:rsidRPr="00BF2CE0" w:rsidRDefault="00A05325" w:rsidP="00A05325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6CB45427" w14:textId="77777777" w:rsidR="00A05325" w:rsidRPr="00BF2CE0" w:rsidRDefault="00A05325" w:rsidP="00A05325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5D0D4704" w14:textId="77777777" w:rsidR="00A05325" w:rsidRPr="00BF2CE0" w:rsidRDefault="00A05325" w:rsidP="00A05325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6A3F31" w14:textId="77777777" w:rsidR="00A05325" w:rsidRPr="00BF2CE0" w:rsidRDefault="00A05325" w:rsidP="00A0532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4407135E" w14:textId="77777777" w:rsidR="00A05325" w:rsidRPr="00BF2CE0" w:rsidRDefault="00A05325" w:rsidP="00A05325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5E7ECB72" w14:textId="77777777" w:rsidR="00A05325" w:rsidRPr="00BF2CE0" w:rsidRDefault="00A05325" w:rsidP="00A05325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414FCD80" w14:textId="77777777" w:rsidR="00A05325" w:rsidRPr="00BF2CE0" w:rsidRDefault="00A05325" w:rsidP="00A0532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2D8B6F5C" w14:textId="77777777" w:rsidR="00A05325" w:rsidRPr="00BF2CE0" w:rsidRDefault="00A05325" w:rsidP="00A05325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A05325" w:rsidRPr="00BF2CE0" w14:paraId="4E1C89A3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7C00F6C" w14:textId="77777777" w:rsidR="00A05325" w:rsidRPr="00BF2CE0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A05325" w:rsidRPr="00BF2CE0" w14:paraId="711014A8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819D046" w14:textId="77777777" w:rsidR="00763D20" w:rsidRDefault="00763D20" w:rsidP="00A0532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  <w:p w14:paraId="5A2602F7" w14:textId="77777777" w:rsidR="00763D20" w:rsidRPr="00D0771F" w:rsidRDefault="00763D20" w:rsidP="00D0771F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0771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S. Hoc, T. Szewc, Ochrona danych osobowych i informacji niejawnych, Warszawa 2014</w:t>
            </w:r>
          </w:p>
          <w:p w14:paraId="0D8AC1BA" w14:textId="6A4852A3" w:rsidR="00763D20" w:rsidRPr="00D0771F" w:rsidRDefault="00763D20" w:rsidP="00D0771F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0771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M. Zaremba</w:t>
            </w:r>
            <w:r w:rsidR="00D0771F" w:rsidRPr="00D0771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M.</w:t>
            </w:r>
            <w:r w:rsidRPr="00D0771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, Prawo dostępu do informacji publicznej. Zagadnienia praktyczne, Warszawa [najnowsze wydania]</w:t>
            </w:r>
          </w:p>
          <w:p w14:paraId="41972BA2" w14:textId="721FBAA0" w:rsidR="00D0771F" w:rsidRPr="00D0771F" w:rsidRDefault="00D0771F" w:rsidP="00D0771F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0771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Golat R., Prawo autorskie i prawa pokrewne, Warszawa 2010.</w:t>
            </w:r>
          </w:p>
          <w:p w14:paraId="5F71BB1E" w14:textId="6FB9B42E" w:rsidR="00D0771F" w:rsidRPr="00D0771F" w:rsidRDefault="00D0771F" w:rsidP="00D0771F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0771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Dostęp do informacji publicznej, red. P. Szustakiewicz, Warszawa 2016.</w:t>
            </w:r>
          </w:p>
          <w:p w14:paraId="5F1984FF" w14:textId="331319AF" w:rsidR="00A05325" w:rsidRPr="00D0771F" w:rsidRDefault="00D0771F" w:rsidP="00D0771F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0771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Sakowska-Baryła M., Dostęp do informacji publicznej a ochrona danych osobowych, Warszawa 2014.</w:t>
            </w:r>
          </w:p>
        </w:tc>
      </w:tr>
      <w:tr w:rsidR="00A05325" w:rsidRPr="00BF2CE0" w14:paraId="33257B32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0F57210" w14:textId="77777777" w:rsidR="00A05325" w:rsidRPr="00BF2CE0" w:rsidRDefault="00A05325" w:rsidP="00A053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A05325" w:rsidRPr="00BF2CE0" w14:paraId="2C2C6843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E46C625" w14:textId="52ED9846" w:rsidR="00A05325" w:rsidRPr="00D0771F" w:rsidRDefault="00D0771F" w:rsidP="00D0771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0771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Gradek-Lewandowska M., Przewodnik po prawie autorskim i prawach pokrewnych w Internecie, Warszawa 2009.</w:t>
            </w:r>
          </w:p>
        </w:tc>
      </w:tr>
      <w:tr w:rsidR="00A05325" w:rsidRPr="00BF2CE0" w14:paraId="62313EAB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EA89EB1" w14:textId="77777777" w:rsidR="00A05325" w:rsidRPr="00BF2CE0" w:rsidRDefault="00A05325" w:rsidP="00A053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5DCC9A9" w14:textId="77777777" w:rsidR="00A05325" w:rsidRPr="00BF2CE0" w:rsidRDefault="00A05325" w:rsidP="00A053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A05325" w:rsidRPr="00BF2CE0" w14:paraId="67801CEF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3E2401" w14:textId="77777777" w:rsidR="00A05325" w:rsidRPr="00BF2CE0" w:rsidRDefault="00A05325" w:rsidP="00A053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 xml:space="preserve">Godziny kontaktowe wynikające z planu studiów 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F7F3D5" w14:textId="48A69D3D" w:rsidR="00A05325" w:rsidRPr="00BF2CE0" w:rsidRDefault="00A05325" w:rsidP="00A053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Konwersatorium: </w:t>
            </w:r>
            <w:r w:rsidR="00D0771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  </w:t>
            </w: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20</w:t>
            </w:r>
          </w:p>
          <w:p w14:paraId="0B52186F" w14:textId="77777777" w:rsidR="00A05325" w:rsidRPr="00BF2CE0" w:rsidRDefault="00A05325" w:rsidP="00A053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A05325" w:rsidRPr="00BF2CE0" w14:paraId="7CA3F18F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E2E905" w14:textId="77777777" w:rsidR="00A05325" w:rsidRPr="00BF2CE0" w:rsidRDefault="00A05325" w:rsidP="00A053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Praca własna studenta (przygotowanie do zajęć, sprawdzianów wiedzy i umiejętności)                          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1249BE" w14:textId="24ED2B45" w:rsidR="00A05325" w:rsidRPr="00BF2CE0" w:rsidRDefault="00A05325" w:rsidP="00A053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5</w:t>
            </w:r>
          </w:p>
        </w:tc>
      </w:tr>
      <w:tr w:rsidR="00A05325" w:rsidRPr="00BF2CE0" w14:paraId="54FB441E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76FEC0" w14:textId="77777777" w:rsidR="00A05325" w:rsidRPr="00BF2CE0" w:rsidRDefault="00A05325" w:rsidP="00A053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                                                    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17D2B5" w14:textId="6AFDC7F6" w:rsidR="00A05325" w:rsidRPr="00BF2CE0" w:rsidRDefault="00897086" w:rsidP="00A053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</w:t>
            </w:r>
          </w:p>
        </w:tc>
      </w:tr>
    </w:tbl>
    <w:p w14:paraId="282744C4" w14:textId="77777777" w:rsidR="00A05325" w:rsidRDefault="00A05325" w:rsidP="00A05325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</w:p>
    <w:p w14:paraId="46710EFC" w14:textId="2A12A3EB" w:rsidR="00A05325" w:rsidRPr="00BF2CE0" w:rsidRDefault="00A05325" w:rsidP="00A05325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</w:p>
    <w:p w14:paraId="7A58BC73" w14:textId="77777777" w:rsidR="00A05325" w:rsidRPr="00BF2CE0" w:rsidRDefault="00A05325" w:rsidP="00A05325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BF2CE0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39427EFD" w14:textId="77777777" w:rsidR="00A05325" w:rsidRDefault="00A05325" w:rsidP="00A05325"/>
    <w:p w14:paraId="470E8973" w14:textId="77777777" w:rsidR="00A05325" w:rsidRDefault="00A05325" w:rsidP="00A05325"/>
    <w:p w14:paraId="4A6B6CDB" w14:textId="77777777" w:rsidR="00A05325" w:rsidRDefault="00A05325"/>
    <w:sectPr w:rsidR="00A05325" w:rsidSect="00A05325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8FEB2" w14:textId="77777777" w:rsidR="00897086" w:rsidRDefault="00897086">
      <w:pPr>
        <w:spacing w:after="0" w:line="240" w:lineRule="auto"/>
      </w:pPr>
      <w:r>
        <w:separator/>
      </w:r>
    </w:p>
  </w:endnote>
  <w:endnote w:type="continuationSeparator" w:id="0">
    <w:p w14:paraId="68306CF5" w14:textId="77777777" w:rsidR="00897086" w:rsidRDefault="00897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2A2C5" w14:textId="77777777" w:rsidR="00624C8F" w:rsidRDefault="00624C8F">
    <w:pPr>
      <w:pStyle w:val="Stopka"/>
    </w:pPr>
  </w:p>
  <w:p w14:paraId="746B05ED" w14:textId="77777777" w:rsidR="00624C8F" w:rsidRDefault="00624C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026EA" w14:textId="77777777" w:rsidR="00897086" w:rsidRDefault="00897086">
      <w:pPr>
        <w:spacing w:after="0" w:line="240" w:lineRule="auto"/>
      </w:pPr>
      <w:r>
        <w:separator/>
      </w:r>
    </w:p>
  </w:footnote>
  <w:footnote w:type="continuationSeparator" w:id="0">
    <w:p w14:paraId="4E67CB94" w14:textId="77777777" w:rsidR="00897086" w:rsidRDefault="008970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BDCF1" w14:textId="77777777" w:rsidR="00624C8F" w:rsidRDefault="00624C8F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2917CD10" w14:textId="77777777" w:rsidR="00624C8F" w:rsidRDefault="00624C8F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1122AB8B" w14:textId="77777777" w:rsidR="00624C8F" w:rsidRPr="00657E22" w:rsidRDefault="00897086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7A1BA6F8" w14:textId="77777777" w:rsidR="00624C8F" w:rsidRPr="00657E22" w:rsidRDefault="00897086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11E17022" w14:textId="77777777" w:rsidR="00624C8F" w:rsidRPr="00657E22" w:rsidRDefault="00897086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10977B88" w14:textId="77777777" w:rsidR="00624C8F" w:rsidRPr="00657E22" w:rsidRDefault="00897086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02A94"/>
    <w:multiLevelType w:val="hybridMultilevel"/>
    <w:tmpl w:val="F36AE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81D01"/>
    <w:multiLevelType w:val="hybridMultilevel"/>
    <w:tmpl w:val="88163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980E9E"/>
    <w:multiLevelType w:val="hybridMultilevel"/>
    <w:tmpl w:val="0C7670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57023B"/>
    <w:multiLevelType w:val="hybridMultilevel"/>
    <w:tmpl w:val="5D24AC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9036519">
    <w:abstractNumId w:val="7"/>
  </w:num>
  <w:num w:numId="2" w16cid:durableId="1926576096">
    <w:abstractNumId w:val="4"/>
  </w:num>
  <w:num w:numId="3" w16cid:durableId="862399080">
    <w:abstractNumId w:val="3"/>
  </w:num>
  <w:num w:numId="4" w16cid:durableId="261112814">
    <w:abstractNumId w:val="8"/>
  </w:num>
  <w:num w:numId="5" w16cid:durableId="17388198">
    <w:abstractNumId w:val="0"/>
  </w:num>
  <w:num w:numId="6" w16cid:durableId="87117144">
    <w:abstractNumId w:val="10"/>
  </w:num>
  <w:num w:numId="7" w16cid:durableId="1865901200">
    <w:abstractNumId w:val="6"/>
  </w:num>
  <w:num w:numId="8" w16cid:durableId="1023870373">
    <w:abstractNumId w:val="5"/>
  </w:num>
  <w:num w:numId="9" w16cid:durableId="1420830254">
    <w:abstractNumId w:val="1"/>
  </w:num>
  <w:num w:numId="10" w16cid:durableId="1321084011">
    <w:abstractNumId w:val="2"/>
  </w:num>
  <w:num w:numId="11" w16cid:durableId="36401558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325"/>
    <w:rsid w:val="000A57C1"/>
    <w:rsid w:val="002E7C69"/>
    <w:rsid w:val="00624C8F"/>
    <w:rsid w:val="006D629C"/>
    <w:rsid w:val="00763D20"/>
    <w:rsid w:val="00897086"/>
    <w:rsid w:val="00A05325"/>
    <w:rsid w:val="00D0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EA7748"/>
  <w15:chartTrackingRefBased/>
  <w15:docId w15:val="{D8397194-CA2A-4424-AC53-CA12F53D2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5325"/>
  </w:style>
  <w:style w:type="paragraph" w:styleId="Nagwek1">
    <w:name w:val="heading 1"/>
    <w:basedOn w:val="Normalny"/>
    <w:next w:val="Normalny"/>
    <w:link w:val="Nagwek1Znak"/>
    <w:uiPriority w:val="9"/>
    <w:qFormat/>
    <w:rsid w:val="00A053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53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53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53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53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53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53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53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53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053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53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53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532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532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532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532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532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532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053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53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53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53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053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0532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0532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0532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53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532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05325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A05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05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2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1054</Words>
  <Characters>6328</Characters>
  <Application>Microsoft Office Word</Application>
  <DocSecurity>0</DocSecurity>
  <Lines>52</Lines>
  <Paragraphs>14</Paragraphs>
  <ScaleCrop>false</ScaleCrop>
  <Company/>
  <LinksUpToDate>false</LinksUpToDate>
  <CharactersWithSpaces>7368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3</cp:revision>
  <dcterms:created xsi:type="dcterms:W3CDTF">2025-02-13T10:59:00Z</dcterms:created>
  <dcterms:modified xsi:type="dcterms:W3CDTF">2025-07-11T06:35:00Z</dcterms:modified>
</cp:coreProperties>
</file>