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4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104"/>
        <w:gridCol w:w="578"/>
        <w:gridCol w:w="178"/>
        <w:gridCol w:w="252"/>
        <w:gridCol w:w="1037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94"/>
        <w:gridCol w:w="81"/>
      </w:tblGrid>
      <w:tr w:rsidR="00B10B1A" w:rsidRPr="00746450" w14:paraId="3B187935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DED46E5" w:rsidR="00114B2C" w:rsidRPr="009C288E" w:rsidRDefault="00E55F3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Etyka w zawodzie urzędnika</w:t>
            </w:r>
          </w:p>
        </w:tc>
      </w:tr>
      <w:tr w:rsidR="003B35DC" w:rsidRPr="00746450" w14:paraId="2ECC6CA8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3B35DC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FF09D46" w:rsidR="003B35DC" w:rsidRPr="007D7A64" w:rsidRDefault="002E662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69385A" w:rsidRPr="00746450" w14:paraId="72B7B861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A83B6EE" w:rsidR="00E31C36" w:rsidRPr="0069385A" w:rsidRDefault="007D7A6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="0005210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(do wyboru)</w:t>
            </w:r>
          </w:p>
        </w:tc>
      </w:tr>
      <w:tr w:rsidR="0069385A" w:rsidRPr="00746450" w14:paraId="164F60D5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C8E451D" w:rsidR="00AC17ED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D21403">
        <w:trPr>
          <w:gridBefore w:val="1"/>
          <w:gridAfter w:val="1"/>
          <w:wBefore w:w="15" w:type="dxa"/>
          <w:wAfter w:w="8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35EA86F" w:rsidR="00AC17ED" w:rsidRPr="0069385A" w:rsidRDefault="00480176" w:rsidP="00E9552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B564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; </w:t>
            </w:r>
            <w:r w:rsidR="00F37C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</w:p>
        </w:tc>
      </w:tr>
      <w:tr w:rsidR="00746450" w:rsidRPr="00746450" w14:paraId="49AA8387" w14:textId="77777777" w:rsidTr="00D21403">
        <w:trPr>
          <w:gridBefore w:val="1"/>
          <w:gridAfter w:val="1"/>
          <w:wBefore w:w="15" w:type="dxa"/>
          <w:wAfter w:w="81" w:type="dxa"/>
          <w:trHeight w:val="380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D21403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D21403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06BB5EC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39ECC09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3A0DAE8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45CF08AA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1A4BA028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4AA44082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D21403">
        <w:trPr>
          <w:gridBefore w:val="1"/>
          <w:gridAfter w:val="1"/>
          <w:wBefore w:w="15" w:type="dxa"/>
          <w:wAfter w:w="8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063E7912" w:rsidR="00ED7B60" w:rsidRPr="0069385A" w:rsidRDefault="00D2140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044E4F99" w:rsidR="00ED7B60" w:rsidRPr="0069385A" w:rsidRDefault="00D2140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9552D" w:rsidRPr="00114B2C" w14:paraId="7490C7EC" w14:textId="48B784F6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FE31688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Administracja publiczna, Ustrój polityczny RP</w:t>
            </w:r>
          </w:p>
        </w:tc>
      </w:tr>
      <w:tr w:rsidR="00E9552D" w:rsidRPr="00114B2C" w14:paraId="2D41802E" w14:textId="674A30D3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C0C529" w14:textId="77777777" w:rsidR="001D797B" w:rsidRDefault="001D797B" w:rsidP="001D79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 xml:space="preserve">dobycie przez studenta podstawowej wiedzy teoretycznej w zakresie pojęcia etyki. </w:t>
            </w:r>
          </w:p>
          <w:p w14:paraId="03587F8E" w14:textId="77777777" w:rsidR="001D797B" w:rsidRDefault="001D797B" w:rsidP="001D79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z regulacjami prawnymi obejmującymi obszar etyki.</w:t>
            </w:r>
          </w:p>
          <w:p w14:paraId="75220CE6" w14:textId="77777777" w:rsidR="001D797B" w:rsidRDefault="001D797B" w:rsidP="001D79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Nabycie umiejętności rozpoznawania kontekstów etycznych (wykształcenie zdolność refleksyjnej w rozróżnianiu wartości, norm i dylematów etycznych). </w:t>
            </w:r>
          </w:p>
          <w:p w14:paraId="24400DF5" w14:textId="3655DB1A" w:rsidR="00E9552D" w:rsidRPr="000A2285" w:rsidRDefault="001D797B" w:rsidP="001D79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Stosowanie i uzasadnienie treści etycznych w kontekście społecznym.</w:t>
            </w:r>
          </w:p>
        </w:tc>
      </w:tr>
      <w:tr w:rsidR="001D797B" w:rsidRPr="00114B2C" w14:paraId="6E7F1282" w14:textId="01D4290F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1D797B" w:rsidRPr="0069385A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15CFD546" w:rsidR="001D797B" w:rsidRPr="00DA4D66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wykład konwersatoryjny, wykład problemowy, praca w grupach, dyskusja, studium przypadku</w:t>
            </w:r>
          </w:p>
        </w:tc>
      </w:tr>
      <w:tr w:rsidR="001D797B" w:rsidRPr="00114B2C" w14:paraId="27E36E50" w14:textId="45E6045B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1D797B" w:rsidRPr="0069385A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79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5EDAC693" w:rsidR="001D797B" w:rsidRPr="009E728B" w:rsidRDefault="001D797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1F5DEE" w:rsidRPr="00114B2C" w14:paraId="76097D58" w14:textId="77777777" w:rsidTr="008A45CD">
        <w:trPr>
          <w:gridBefore w:val="1"/>
          <w:gridAfter w:val="1"/>
          <w:wBefore w:w="15" w:type="dxa"/>
          <w:wAfter w:w="81" w:type="dxa"/>
          <w:trHeight w:val="180"/>
          <w:jc w:val="center"/>
        </w:trPr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31DB8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D797B" w:rsidRPr="00114B2C" w14:paraId="11EE011E" w14:textId="77777777" w:rsidTr="008A45CD">
        <w:trPr>
          <w:gridBefore w:val="1"/>
          <w:gridAfter w:val="1"/>
          <w:wBefore w:w="15" w:type="dxa"/>
          <w:wAfter w:w="81" w:type="dxa"/>
          <w:trHeight w:val="300"/>
          <w:jc w:val="center"/>
        </w:trPr>
        <w:tc>
          <w:tcPr>
            <w:tcW w:w="11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0D819C80" w:rsidR="001D797B" w:rsidRPr="00531DB8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KP_W03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405DA2E2" w:rsidR="001D797B" w:rsidRPr="00EB5641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827EE7C" w14:textId="633E7D69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Ewolucja miejsca etyki w zawodzie urzędnika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479635E3" w:rsidR="001D797B" w:rsidRPr="00531DB8" w:rsidRDefault="001D797B" w:rsidP="006E418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1D797B" w:rsidRPr="00114B2C" w14:paraId="309ED71E" w14:textId="77777777" w:rsidTr="008A45CD">
        <w:trPr>
          <w:gridBefore w:val="1"/>
          <w:gridAfter w:val="1"/>
          <w:wBefore w:w="15" w:type="dxa"/>
          <w:wAfter w:w="81" w:type="dxa"/>
          <w:trHeight w:val="38"/>
          <w:jc w:val="center"/>
        </w:trPr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6F5DFFA8" w:rsidR="001D797B" w:rsidRPr="00531DB8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KP_W04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0425BA0F" w:rsidR="001D797B" w:rsidRPr="00EB5641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7E4A0B24" w14:textId="365F85D3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Funkcjonowanie urzędów administracji publicznej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0B915401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0FB46155" w14:textId="77777777" w:rsidTr="008A45CD">
        <w:trPr>
          <w:gridBefore w:val="1"/>
          <w:gridAfter w:val="1"/>
          <w:wBefore w:w="15" w:type="dxa"/>
          <w:wAfter w:w="81" w:type="dxa"/>
          <w:trHeight w:val="112"/>
          <w:jc w:val="center"/>
        </w:trPr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099DC839" w:rsidR="001D797B" w:rsidRPr="00531DB8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KP_W05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0516DAA6" w:rsidR="001D797B" w:rsidRPr="00EB5641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67D151BC" w14:textId="58CEBEA9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Relacje organizacyjne wewnątrz urzędów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17F72383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6399B88D" w14:textId="77777777" w:rsidTr="008A45CD">
        <w:trPr>
          <w:gridBefore w:val="1"/>
          <w:gridAfter w:val="1"/>
          <w:wBefore w:w="15" w:type="dxa"/>
          <w:wAfter w:w="81" w:type="dxa"/>
          <w:trHeight w:val="112"/>
          <w:jc w:val="center"/>
        </w:trPr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AF9E38" w14:textId="7777777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3557D4D" w14:textId="0E75479E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KP_W06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1B493DF" w14:textId="4449334B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EPW4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7997B87" w14:textId="4741953E" w:rsidR="001D797B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Funkcjonowanie urzędów z uwzględnieniem kodeksu etycznego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48F49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41660633" w14:textId="77777777" w:rsidTr="008A45CD">
        <w:trPr>
          <w:gridBefore w:val="1"/>
          <w:gridAfter w:val="1"/>
          <w:wBefore w:w="15" w:type="dxa"/>
          <w:wAfter w:w="81" w:type="dxa"/>
          <w:trHeight w:val="112"/>
          <w:jc w:val="center"/>
        </w:trPr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5B6A88" w14:textId="7777777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129D66" w14:textId="3A0752ED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KP_W07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2D4286" w14:textId="46051B0D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EPW5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75DDAE2" w14:textId="4CEB8A1A" w:rsidR="001D797B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Rola człowieka, w tym postawy etyczne, w pracy urzędu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A2DF86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7148646D" w14:textId="77777777" w:rsidTr="008A45CD">
        <w:trPr>
          <w:gridBefore w:val="1"/>
          <w:gridAfter w:val="1"/>
          <w:wBefore w:w="15" w:type="dxa"/>
          <w:wAfter w:w="81" w:type="dxa"/>
          <w:trHeight w:val="112"/>
          <w:jc w:val="center"/>
        </w:trPr>
        <w:tc>
          <w:tcPr>
            <w:tcW w:w="11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940FCC" w14:textId="7777777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2EF2A7" w14:textId="031DF31F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KP_W10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31FE016" w14:textId="2F04A06A" w:rsidR="001D797B" w:rsidRDefault="001D797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EPW6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8E489BB" w14:textId="5F8AC62B" w:rsidR="001D797B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Normy etyczne w funkcjonowaniu urzędów i urzędników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848753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0A3A90B0" w14:textId="77777777" w:rsidTr="008A45CD">
        <w:trPr>
          <w:gridBefore w:val="1"/>
          <w:gridAfter w:val="1"/>
          <w:wBefore w:w="15" w:type="dxa"/>
          <w:wAfter w:w="81" w:type="dxa"/>
          <w:trHeight w:val="205"/>
          <w:jc w:val="center"/>
        </w:trPr>
        <w:tc>
          <w:tcPr>
            <w:tcW w:w="11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D797B" w:rsidRPr="00531DB8" w:rsidRDefault="001D797B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1FB143A7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KP_U01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6E7D0E25" w:rsidR="001D797B" w:rsidRPr="00EB5641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FB23DEE" w14:textId="4E948F49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Analiza przebiegu procesów z zakresu prawa i organizacji urzędów administracji publicznej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45C80CD3" w:rsidR="001D797B" w:rsidRPr="00531DB8" w:rsidRDefault="001D797B" w:rsidP="006E418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przekro-jowe,  losowany przez studenta)</w:t>
            </w:r>
          </w:p>
        </w:tc>
      </w:tr>
      <w:tr w:rsidR="001D797B" w:rsidRPr="00114B2C" w14:paraId="52B864CF" w14:textId="77777777" w:rsidTr="008A45CD">
        <w:trPr>
          <w:gridBefore w:val="1"/>
          <w:gridAfter w:val="1"/>
          <w:wBefore w:w="15" w:type="dxa"/>
          <w:wAfter w:w="81" w:type="dxa"/>
          <w:trHeight w:val="12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D797B" w:rsidRPr="00531DB8" w:rsidRDefault="001D797B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3449C873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KP_U02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0D9BB0F5" w:rsidR="001D797B" w:rsidRPr="00EB5641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E4E0A8E" w14:textId="28E05DEE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Pozyskiwanie informacji do analizy zjawisk z zakresu organizacji i funkcjonowania urzędów i miejsca etyki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5DFA3531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193251CB" w14:textId="77777777" w:rsidTr="008A45CD">
        <w:trPr>
          <w:gridBefore w:val="1"/>
          <w:gridAfter w:val="1"/>
          <w:wBefore w:w="15" w:type="dxa"/>
          <w:wAfter w:w="81" w:type="dxa"/>
          <w:trHeight w:val="12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09DCF0" w14:textId="77777777" w:rsidR="001D797B" w:rsidRPr="00531DB8" w:rsidRDefault="001D797B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F6DB396" w14:textId="42802C68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KP_U03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8F5782" w14:textId="4A346D6B" w:rsidR="001D797B" w:rsidRPr="00EB5641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C1D0426" w14:textId="58568154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Posługiwanie się właściwymi metodami i narzędziami do opisu i analizy problemów z zakresu roli etyki w administracji publicznej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4EB43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64BD8F4A" w14:textId="77777777" w:rsidTr="008A45CD">
        <w:trPr>
          <w:gridBefore w:val="1"/>
          <w:gridAfter w:val="1"/>
          <w:wBefore w:w="15" w:type="dxa"/>
          <w:wAfter w:w="81" w:type="dxa"/>
          <w:trHeight w:val="12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849D7A" w14:textId="77777777" w:rsidR="001D797B" w:rsidRPr="00531DB8" w:rsidRDefault="001D797B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09A1880" w14:textId="09AC5D18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KP_U04</w:t>
            </w:r>
          </w:p>
        </w:tc>
        <w:tc>
          <w:tcPr>
            <w:tcW w:w="103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2AAD5C6" w14:textId="347C1293" w:rsidR="001D797B" w:rsidRPr="00EB5641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EPU4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ED7B64A" w14:textId="16E1555D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Prognozowanie zmian z obszaru funkcjonowania kodeksów etycznych urzędników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918E9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16E653DA" w14:textId="77777777" w:rsidTr="008A45CD">
        <w:trPr>
          <w:gridBefore w:val="1"/>
          <w:gridAfter w:val="1"/>
          <w:wBefore w:w="15" w:type="dxa"/>
          <w:wAfter w:w="81" w:type="dxa"/>
          <w:trHeight w:val="200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D797B" w:rsidRPr="00531DB8" w:rsidRDefault="001D79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5D94A0F5" w:rsidR="001D797B" w:rsidRPr="00531DB8" w:rsidRDefault="001D797B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KP_U07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9EFBE7B" w:rsidR="001D797B" w:rsidRPr="00EB5641" w:rsidRDefault="001D797B" w:rsidP="00BF2F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EPU5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6D6B489A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Posługiwanie się właściwą terminologią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62D76F91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27AB0A14" w14:textId="77777777" w:rsidTr="008A45CD">
        <w:trPr>
          <w:gridBefore w:val="1"/>
          <w:gridAfter w:val="1"/>
          <w:wBefore w:w="15" w:type="dxa"/>
          <w:wAfter w:w="81" w:type="dxa"/>
          <w:trHeight w:val="58"/>
          <w:jc w:val="center"/>
        </w:trPr>
        <w:tc>
          <w:tcPr>
            <w:tcW w:w="11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D797B" w:rsidRPr="00531DB8" w:rsidRDefault="001D797B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50CB9A8A" w:rsidR="001D797B" w:rsidRPr="00531DB8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KP_K02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1A92CD9E" w:rsidR="001D797B" w:rsidRPr="00EB5641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1229B68E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Ciągłe dokształcanie się i zdobywanie wiedzy z zakresu funkcjonowania administracji publicznej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289373BB" w:rsidR="001D797B" w:rsidRPr="00531DB8" w:rsidRDefault="008C0105" w:rsidP="00F31F5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przekro-jowe,  losowany przez studenta)</w:t>
            </w:r>
          </w:p>
        </w:tc>
      </w:tr>
      <w:tr w:rsidR="001D797B" w:rsidRPr="00114B2C" w14:paraId="5B0CB7FF" w14:textId="77777777" w:rsidTr="008A45CD">
        <w:trPr>
          <w:gridBefore w:val="1"/>
          <w:gridAfter w:val="1"/>
          <w:wBefore w:w="15" w:type="dxa"/>
          <w:wAfter w:w="81" w:type="dxa"/>
          <w:trHeight w:val="58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0BFB02" w14:textId="77777777" w:rsidR="001D797B" w:rsidRPr="00531DB8" w:rsidRDefault="001D797B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A96288" w14:textId="5ABBA17E" w:rsidR="001D797B" w:rsidRPr="00531DB8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KP_K03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5B6F9" w14:textId="0CC9DA27" w:rsidR="001D797B" w:rsidRPr="00EB5641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B957D0" w14:textId="66FAFFBC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roli nauki i wiedzy w rozwiązywaniu problemów z zakresu organizacji i funkcjonowania administracji publicznej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A6E0D" w14:textId="77777777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1D797B" w:rsidRPr="00114B2C" w14:paraId="0CFF1C13" w14:textId="77777777" w:rsidTr="008A45CD">
        <w:trPr>
          <w:gridBefore w:val="1"/>
          <w:gridAfter w:val="1"/>
          <w:wBefore w:w="15" w:type="dxa"/>
          <w:wAfter w:w="81" w:type="dxa"/>
          <w:trHeight w:val="58"/>
          <w:jc w:val="center"/>
        </w:trPr>
        <w:tc>
          <w:tcPr>
            <w:tcW w:w="11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3D105F" w14:textId="77777777" w:rsidR="001D797B" w:rsidRPr="00531DB8" w:rsidRDefault="001D797B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A0D50" w14:textId="7B7FE662" w:rsidR="001D797B" w:rsidRPr="00531DB8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KP_K06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D9931" w14:textId="0BB638E2" w:rsidR="001D797B" w:rsidRPr="00EB5641" w:rsidRDefault="001D797B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pacing w:val="-1"/>
                <w:lang w:eastAsia="zh-CN"/>
              </w:rPr>
              <w:t>EPK3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C7AD28D" w14:textId="66F4D950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roli etyki w administracji publicznej</w:t>
            </w:r>
          </w:p>
        </w:tc>
        <w:tc>
          <w:tcPr>
            <w:tcW w:w="20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C5ED6" w14:textId="05C0856C" w:rsidR="001D797B" w:rsidRPr="00531DB8" w:rsidRDefault="001D797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531DB8" w:rsidRPr="00114B2C" w14:paraId="7CF3586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531DB8" w:rsidRPr="001974C2" w:rsidRDefault="00531DB8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Treści programowe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53C0840" w:rsidR="00531DB8" w:rsidRPr="001974C2" w:rsidRDefault="00EB5641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531DB8" w:rsidRPr="00114B2C" w14:paraId="414F1EB1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6CE34A9" w:rsidR="00531DB8" w:rsidRPr="001974C2" w:rsidRDefault="0083428C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8C0105" w:rsidRPr="00114B2C" w14:paraId="7EE14E36" w14:textId="77777777" w:rsidTr="00D21403">
        <w:trPr>
          <w:gridBefore w:val="1"/>
          <w:gridAfter w:val="1"/>
          <w:wBefore w:w="15" w:type="dxa"/>
          <w:wAfter w:w="81" w:type="dxa"/>
          <w:trHeight w:val="779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18552FC" w:rsidR="008C0105" w:rsidRPr="0083428C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1. Przedmiot etyki. Etyka jako nauka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6C4CB4F" w:rsidR="008C0105" w:rsidRPr="008A45CD" w:rsidRDefault="00DB3345" w:rsidP="00E2562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EPU2, EPU3, EPU5, EPK1, EPK2,</w:t>
            </w:r>
            <w:r w:rsidRPr="008A45CD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EPK3</w:t>
            </w:r>
          </w:p>
        </w:tc>
      </w:tr>
      <w:tr w:rsidR="008C0105" w:rsidRPr="00114B2C" w14:paraId="6F07C887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4B5C33B4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Problematyka wyboru wartości (społeczne, indywidualne, materialne, duchowe). Świat ludzkich ocen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33FACAD0" w:rsidR="008C0105" w:rsidRPr="008A45CD" w:rsidRDefault="00DB3345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EPW5, EPU1, EPU3, EPK1,</w:t>
            </w:r>
            <w:r w:rsidRPr="008A45CD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EPK3</w:t>
            </w:r>
          </w:p>
        </w:tc>
      </w:tr>
      <w:tr w:rsidR="008C0105" w:rsidRPr="00114B2C" w14:paraId="73076BF4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38A3A328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Zawód urzędnika a etyka</w:t>
            </w:r>
            <w:r w:rsidR="007D7A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6B8BCDA7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EPU1,</w:t>
            </w:r>
            <w:r w:rsidR="00DB3345" w:rsidRPr="008A45CD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EPK3</w:t>
            </w:r>
          </w:p>
        </w:tc>
      </w:tr>
      <w:tr w:rsidR="008C0105" w:rsidRPr="00114B2C" w14:paraId="57FEB1AB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78B7022E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Pragmatyka zawodowa</w:t>
            </w:r>
            <w:r w:rsidR="007D7A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17008D8D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EPW4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EPU1</w:t>
            </w:r>
          </w:p>
        </w:tc>
      </w:tr>
      <w:tr w:rsidR="008C0105" w:rsidRPr="00114B2C" w14:paraId="076D25F5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1BECC6AD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Dylematy z zakresu kompetencji</w:t>
            </w:r>
            <w:r w:rsidR="007D7A64">
              <w:rPr>
                <w:rFonts w:ascii="Times New Roman" w:hAnsi="Times New Roman" w:cs="Times New Roman"/>
              </w:rPr>
              <w:t xml:space="preserve"> – analiza przypadków.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3D9CCB78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EPU1, EPU2</w:t>
            </w:r>
          </w:p>
        </w:tc>
      </w:tr>
      <w:tr w:rsidR="008C0105" w:rsidRPr="00114B2C" w14:paraId="3AA0354D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313733BA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Kodeks etyczny urzędnika</w:t>
            </w:r>
            <w:r w:rsidR="007D7A64">
              <w:rPr>
                <w:rFonts w:ascii="Times New Roman" w:hAnsi="Times New Roman" w:cs="Times New Roman"/>
              </w:rPr>
              <w:t xml:space="preserve"> </w:t>
            </w:r>
            <w:r w:rsidR="008A45CD">
              <w:rPr>
                <w:rFonts w:ascii="Times New Roman" w:hAnsi="Times New Roman" w:cs="Times New Roman"/>
              </w:rPr>
              <w:t>–</w:t>
            </w:r>
            <w:r w:rsidR="007D7A64">
              <w:rPr>
                <w:rFonts w:ascii="Times New Roman" w:hAnsi="Times New Roman" w:cs="Times New Roman"/>
              </w:rPr>
              <w:t xml:space="preserve"> </w:t>
            </w:r>
            <w:r w:rsidR="008A45CD">
              <w:rPr>
                <w:rFonts w:ascii="Times New Roman" w:hAnsi="Times New Roman" w:cs="Times New Roman"/>
              </w:rPr>
              <w:t xml:space="preserve">opracowanie projektu.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45AEB9B5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EPW6, EPU5, EPK1</w:t>
            </w:r>
          </w:p>
        </w:tc>
      </w:tr>
      <w:tr w:rsidR="008C0105" w:rsidRPr="00114B2C" w14:paraId="6CB583A1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033C1B" w14:textId="124D76D2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Regulamin pracy urzędu  </w:t>
            </w:r>
            <w:r w:rsidR="007D7A64">
              <w:rPr>
                <w:rFonts w:ascii="Times New Roman" w:hAnsi="Times New Roman" w:cs="Times New Roman"/>
              </w:rPr>
              <w:t xml:space="preserve">- opracowanie regulaminu dla wybranego przykładu.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5AEF4" w14:textId="3BC1232D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EPW4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EPW6, EPU1, EPK1</w:t>
            </w:r>
          </w:p>
        </w:tc>
      </w:tr>
      <w:tr w:rsidR="008C0105" w:rsidRPr="00114B2C" w14:paraId="54D51E1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36D269" w14:textId="69D31DB4" w:rsidR="008C0105" w:rsidRPr="00BE733E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Współczesne problemy administracji rządowej w etyce</w:t>
            </w:r>
            <w:r w:rsidR="008A45C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301B4" w14:textId="34EB9503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EPW5, EPW6, EPU1, EPU2, EPU3, EPU4, EPK2</w:t>
            </w:r>
          </w:p>
        </w:tc>
      </w:tr>
      <w:tr w:rsidR="008C0105" w:rsidRPr="00114B2C" w14:paraId="6CC7EF51" w14:textId="77777777" w:rsidTr="008A45CD">
        <w:trPr>
          <w:gridBefore w:val="1"/>
          <w:gridAfter w:val="1"/>
          <w:wBefore w:w="15" w:type="dxa"/>
          <w:wAfter w:w="81" w:type="dxa"/>
          <w:trHeight w:val="1080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4A6AFD8" w14:textId="7C5088F9" w:rsidR="008C0105" w:rsidRDefault="008C0105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Rozwiązywanie konfliktów w miejscu pracy – zasady etyki</w:t>
            </w:r>
            <w:r w:rsidR="007D7A6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B4EBD4" w14:textId="7A3DDD3C" w:rsidR="008C0105" w:rsidRPr="008A45CD" w:rsidRDefault="00E25626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EPW4</w:t>
            </w:r>
            <w:r w:rsidR="00DB3345"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EPW5, EPW6, EPU1, EPU2, EPU3, EPU4, EPK2</w:t>
            </w:r>
          </w:p>
        </w:tc>
      </w:tr>
      <w:tr w:rsidR="008A45CD" w:rsidRPr="00114B2C" w14:paraId="485E96AA" w14:textId="77777777" w:rsidTr="008A45CD">
        <w:trPr>
          <w:gridBefore w:val="1"/>
          <w:gridAfter w:val="1"/>
          <w:wBefore w:w="15" w:type="dxa"/>
          <w:wAfter w:w="81" w:type="dxa"/>
          <w:trHeight w:val="168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E614EBA" w14:textId="5BD48CDD" w:rsidR="008A45CD" w:rsidRPr="008A45CD" w:rsidRDefault="008A45CD" w:rsidP="008A45CD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8A45CD">
              <w:rPr>
                <w:rFonts w:ascii="Times New Roman" w:hAnsi="Times New Roman" w:cs="Times New Roman"/>
              </w:rPr>
              <w:t>Zasady etyczne a opracowanie, wdrażanie i wykorzystywanie sztucznej inteligencji</w:t>
            </w:r>
            <w:r>
              <w:rPr>
                <w:rFonts w:ascii="Times New Roman" w:hAnsi="Times New Roman" w:cs="Times New Roman"/>
              </w:rPr>
              <w:t xml:space="preserve">. AI Act – analiza treści aktu. </w:t>
            </w:r>
          </w:p>
          <w:p w14:paraId="196558B4" w14:textId="53B1178F" w:rsidR="008A45CD" w:rsidRPr="008A45CD" w:rsidRDefault="008A45CD" w:rsidP="008A45CD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8B041" w14:textId="25E8BA82" w:rsidR="008A45CD" w:rsidRPr="008A45CD" w:rsidRDefault="008A45CD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8A45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EPW3, EPW4, EPW5, EPW6, EPU1, EPU2, EPU3, EPU4, EPK2</w:t>
            </w:r>
          </w:p>
        </w:tc>
      </w:tr>
      <w:tr w:rsidR="00531DB8" w:rsidRPr="00114B2C" w14:paraId="06162134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531DB8" w:rsidRPr="00114B2C" w14:paraId="00156195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76E8AA1" w:rsidR="00531DB8" w:rsidRPr="00DC4510" w:rsidRDefault="00924641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lang w:eastAsia="zh-CN"/>
              </w:rPr>
              <w:t>Zaliczenie ustne. Na ocenę końcową wpływ ma również aktywność studenta</w:t>
            </w:r>
          </w:p>
        </w:tc>
      </w:tr>
      <w:tr w:rsidR="00531DB8" w:rsidRPr="00114B2C" w14:paraId="0438FD33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531DB8" w14:paraId="4C0C1DA6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531DB8" w14:paraId="03E6B91F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531DB8" w14:paraId="46DA0AA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wymagane efekty uczenia się nie zostały osiągnięte,</w:t>
            </w:r>
          </w:p>
          <w:p w14:paraId="719609D1" w14:textId="76D0A292" w:rsidR="00531DB8" w:rsidRPr="00C27309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531DB8" w:rsidRPr="00C27309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531DB8" w:rsidRPr="00077585" w:rsidRDefault="00531DB8" w:rsidP="00531DB8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531DB8" w:rsidRPr="00077585" w:rsidRDefault="00531DB8" w:rsidP="00531DB8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prawidłowo argumentować                   i dowodzić swoich racji;</w:t>
            </w:r>
          </w:p>
          <w:p w14:paraId="6C1563DB" w14:textId="5C0AE87A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531DB8" w:rsidRPr="00114B2C" w14:paraId="49B3B7C9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531DB8" w:rsidRPr="00114B2C" w14:paraId="7203A68D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201ED8" w14:textId="77777777" w:rsidR="008C0105" w:rsidRDefault="008C0105" w:rsidP="008C0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J. Hołówka, </w:t>
            </w:r>
            <w:r>
              <w:rPr>
                <w:rFonts w:ascii="Times New Roman" w:hAnsi="Times New Roman" w:cs="Times New Roman"/>
                <w:i/>
              </w:rPr>
              <w:t>Etyka w działaniu</w:t>
            </w:r>
            <w:r>
              <w:rPr>
                <w:rFonts w:ascii="Times New Roman" w:hAnsi="Times New Roman" w:cs="Times New Roman"/>
              </w:rPr>
              <w:t>, Warszawa 2001</w:t>
            </w:r>
          </w:p>
          <w:p w14:paraId="7C4C2B0B" w14:textId="77777777" w:rsidR="008C0105" w:rsidRDefault="008C0105" w:rsidP="008C0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I. Bogucka, T. Pietrzykowski, </w:t>
            </w:r>
            <w:r>
              <w:rPr>
                <w:rFonts w:ascii="Times New Roman" w:hAnsi="Times New Roman" w:cs="Times New Roman"/>
                <w:i/>
              </w:rPr>
              <w:t>Etyka w administracji publicznej</w:t>
            </w:r>
            <w:r>
              <w:rPr>
                <w:rFonts w:ascii="Times New Roman" w:hAnsi="Times New Roman" w:cs="Times New Roman"/>
              </w:rPr>
              <w:t>, Warszawa 2021</w:t>
            </w:r>
          </w:p>
          <w:p w14:paraId="111C3864" w14:textId="77777777" w:rsidR="008C0105" w:rsidRDefault="008C0105" w:rsidP="008C0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 w:hanging="3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Zwoliński, </w:t>
            </w:r>
            <w:r>
              <w:rPr>
                <w:rFonts w:ascii="Times New Roman" w:hAnsi="Times New Roman" w:cs="Times New Roman"/>
                <w:i/>
              </w:rPr>
              <w:t>Etyka urzędnika</w:t>
            </w:r>
            <w:r>
              <w:rPr>
                <w:rFonts w:ascii="Times New Roman" w:hAnsi="Times New Roman" w:cs="Times New Roman"/>
              </w:rPr>
              <w:t>, Warszawa 2012</w:t>
            </w:r>
          </w:p>
          <w:p w14:paraId="146E9981" w14:textId="02ABFD51" w:rsidR="00531DB8" w:rsidRPr="002D0B27" w:rsidRDefault="008C0105" w:rsidP="008C010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459" w:hanging="32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i/>
              </w:rPr>
              <w:t>Etyka urzędnicza i etyka służby publicznej. System Prawa Administracyjnego</w:t>
            </w:r>
            <w:r>
              <w:rPr>
                <w:rFonts w:ascii="Times New Roman" w:hAnsi="Times New Roman" w:cs="Times New Roman"/>
              </w:rPr>
              <w:t>, Tom 13, red. J. Hausner, Z. Niewiadomski, A. Wróbel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</w:rPr>
              <w:t>Warszawa 2016</w:t>
            </w:r>
          </w:p>
        </w:tc>
      </w:tr>
      <w:tr w:rsidR="00531DB8" w:rsidRPr="00114B2C" w14:paraId="0D149F92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531DB8" w:rsidRPr="00114B2C" w14:paraId="3B8DAF1C" w14:textId="77777777" w:rsidTr="00D21403">
        <w:trPr>
          <w:gridBefore w:val="1"/>
          <w:gridAfter w:val="1"/>
          <w:wBefore w:w="15" w:type="dxa"/>
          <w:wAfter w:w="81" w:type="dxa"/>
          <w:trHeight w:val="277"/>
          <w:jc w:val="center"/>
        </w:trPr>
        <w:tc>
          <w:tcPr>
            <w:tcW w:w="1094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ED03FC" w14:textId="77777777" w:rsidR="00924641" w:rsidRDefault="00924641" w:rsidP="006B3E38">
            <w:pPr>
              <w:pStyle w:val="Nagwek2"/>
              <w:numPr>
                <w:ilvl w:val="0"/>
                <w:numId w:val="4"/>
              </w:numPr>
              <w:shd w:val="clear" w:color="auto" w:fill="FFFFFF"/>
              <w:tabs>
                <w:tab w:val="left" w:pos="708"/>
              </w:tabs>
              <w:ind w:left="475"/>
              <w:textAlignment w:val="baseline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J. Jeżewski, </w:t>
            </w:r>
            <w:r>
              <w:rPr>
                <w:rFonts w:ascii="Times New Roman" w:hAnsi="Times New Roman"/>
                <w:b w:val="0"/>
                <w:i/>
                <w:sz w:val="22"/>
                <w:szCs w:val="22"/>
              </w:rPr>
              <w:t>Idea demokracji w przekształceniach ustrojowych samorządu terytorialnego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, „</w:t>
            </w:r>
            <w:r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>Ruch Prawniczy, Ekonomiczny i Socjologiczny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”, Rok LXXVII – zeszyt 3 – 2015</w:t>
            </w:r>
          </w:p>
          <w:p w14:paraId="3ABEB1FD" w14:textId="77777777" w:rsidR="00924641" w:rsidRDefault="00924641" w:rsidP="006B3E3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5"/>
              <w:rPr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T. Szkica, </w:t>
            </w:r>
            <w:r>
              <w:rPr>
                <w:rFonts w:ascii="Times New Roman" w:hAnsi="Times New Roman" w:cs="Times New Roman"/>
                <w:i/>
              </w:rPr>
              <w:t>Wpływ polityki gmin na rozwój lokalny.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Cele strategiczne, polityki budżetowe oraz instrumentalizacja wsparcia</w:t>
            </w:r>
            <w:r>
              <w:rPr>
                <w:rFonts w:ascii="Times New Roman" w:hAnsi="Times New Roman" w:cs="Times New Roman"/>
                <w:iCs/>
              </w:rPr>
              <w:t>, Warszawa 2020</w:t>
            </w:r>
          </w:p>
          <w:p w14:paraId="40BF0FC7" w14:textId="7CBDF1F6" w:rsidR="00924641" w:rsidRDefault="00924641" w:rsidP="006B3E38">
            <w:pPr>
              <w:numPr>
                <w:ilvl w:val="0"/>
                <w:numId w:val="4"/>
              </w:numPr>
              <w:spacing w:after="0" w:line="240" w:lineRule="auto"/>
              <w:ind w:left="475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Nuno F. da Cruz, P. Rode, M. McQuarrie, </w:t>
            </w:r>
            <w:r>
              <w:rPr>
                <w:rFonts w:ascii="Times New Roman" w:eastAsia="Batang" w:hAnsi="Times New Roman" w:cs="Times New Roman"/>
                <w:i/>
                <w:lang w:val="en-US" w:eastAsia="ko-KR" w:bidi="he-IL"/>
              </w:rPr>
              <w:t>New urban governance: A review of current themes and future priorities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, JOURNAL OF URBAN AFFAIRS 2019, VOL. 41, NO. 1, 1–19, </w:t>
            </w:r>
            <w:r w:rsidRPr="00924641">
              <w:rPr>
                <w:rFonts w:ascii="Times New Roman" w:eastAsia="Batang" w:hAnsi="Times New Roman" w:cs="Times New Roman"/>
                <w:lang w:val="en-US" w:eastAsia="ko-KR" w:bidi="he-IL"/>
              </w:rPr>
              <w:t>https://doi.org/10.1080/07352166.2018.1499416</w:t>
            </w:r>
          </w:p>
          <w:p w14:paraId="189231D0" w14:textId="3EE69ED4" w:rsidR="00F95073" w:rsidRPr="00F95073" w:rsidRDefault="00924641" w:rsidP="006B3E38">
            <w:pPr>
              <w:numPr>
                <w:ilvl w:val="0"/>
                <w:numId w:val="4"/>
              </w:numPr>
              <w:spacing w:after="0" w:line="240" w:lineRule="auto"/>
              <w:ind w:left="475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924641">
              <w:rPr>
                <w:rFonts w:ascii="Times New Roman" w:hAnsi="Times New Roman" w:cs="Times New Roman"/>
              </w:rPr>
              <w:t>Akty prawne regulujące organizację i funkcjonowanie samorządu w Polsce</w:t>
            </w:r>
            <w:r w:rsidR="00F95073">
              <w:rPr>
                <w:rFonts w:ascii="Times New Roman" w:eastAsia="Batang" w:hAnsi="Times New Roman" w:cs="Times New Roman"/>
                <w:lang w:eastAsia="ko-KR" w:bidi="he-IL"/>
              </w:rPr>
              <w:t>.</w:t>
            </w:r>
          </w:p>
        </w:tc>
      </w:tr>
      <w:tr w:rsidR="00531DB8" w:rsidRPr="00726E67" w14:paraId="510C702B" w14:textId="77777777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531DB8" w:rsidRPr="00726E67" w14:paraId="0C06F403" w14:textId="5D4E22E8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4F8645D9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24E3BAE9" w:rsidR="00531DB8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10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1BEFE845" w:rsidR="00531DB8" w:rsidRPr="00726E67" w:rsidRDefault="00F95073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531DB8" w:rsidRPr="00726E67" w14:paraId="06596217" w14:textId="1401ADE0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22C6920E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D2140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531DB8" w:rsidRPr="00726E67" w14:paraId="69BBE3FF" w14:textId="77777777" w:rsidTr="00D2140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6DE68E7E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="00D2140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0E84" w14:textId="77777777" w:rsidR="00B41E00" w:rsidRDefault="00B41E00">
      <w:pPr>
        <w:spacing w:after="0" w:line="240" w:lineRule="auto"/>
      </w:pPr>
      <w:r>
        <w:separator/>
      </w:r>
    </w:p>
  </w:endnote>
  <w:endnote w:type="continuationSeparator" w:id="0">
    <w:p w14:paraId="6CB73C09" w14:textId="77777777" w:rsidR="00B41E00" w:rsidRDefault="00B4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65C67" w14:textId="77777777" w:rsidR="00B41E00" w:rsidRDefault="00B41E00">
      <w:pPr>
        <w:spacing w:after="0" w:line="240" w:lineRule="auto"/>
      </w:pPr>
      <w:r>
        <w:separator/>
      </w:r>
    </w:p>
  </w:footnote>
  <w:footnote w:type="continuationSeparator" w:id="0">
    <w:p w14:paraId="1AE9A42C" w14:textId="77777777" w:rsidR="00B41E00" w:rsidRDefault="00B41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3C5911F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055A3EA" w14:textId="1006D95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>
      <w:start w:val="1"/>
      <w:numFmt w:val="lowerLetter"/>
      <w:lvlText w:val="%5."/>
      <w:lvlJc w:val="left"/>
      <w:pPr>
        <w:ind w:left="3297" w:hanging="360"/>
      </w:pPr>
    </w:lvl>
    <w:lvl w:ilvl="5" w:tplc="0415001B">
      <w:start w:val="1"/>
      <w:numFmt w:val="lowerRoman"/>
      <w:lvlText w:val="%6."/>
      <w:lvlJc w:val="right"/>
      <w:pPr>
        <w:ind w:left="4017" w:hanging="180"/>
      </w:pPr>
    </w:lvl>
    <w:lvl w:ilvl="6" w:tplc="0415000F">
      <w:start w:val="1"/>
      <w:numFmt w:val="decimal"/>
      <w:lvlText w:val="%7."/>
      <w:lvlJc w:val="left"/>
      <w:pPr>
        <w:ind w:left="4737" w:hanging="360"/>
      </w:pPr>
    </w:lvl>
    <w:lvl w:ilvl="7" w:tplc="04150019">
      <w:start w:val="1"/>
      <w:numFmt w:val="lowerLetter"/>
      <w:lvlText w:val="%8."/>
      <w:lvlJc w:val="left"/>
      <w:pPr>
        <w:ind w:left="5457" w:hanging="360"/>
      </w:pPr>
    </w:lvl>
    <w:lvl w:ilvl="8" w:tplc="0415001B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4535D"/>
    <w:multiLevelType w:val="hybridMultilevel"/>
    <w:tmpl w:val="AEEADC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521063">
    <w:abstractNumId w:val="4"/>
  </w:num>
  <w:num w:numId="2" w16cid:durableId="1907910365">
    <w:abstractNumId w:val="3"/>
  </w:num>
  <w:num w:numId="3" w16cid:durableId="222378266">
    <w:abstractNumId w:val="0"/>
  </w:num>
  <w:num w:numId="4" w16cid:durableId="1191142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9446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02053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95C9F"/>
    <w:rsid w:val="000A2285"/>
    <w:rsid w:val="000A3F8A"/>
    <w:rsid w:val="000B1F75"/>
    <w:rsid w:val="000D7019"/>
    <w:rsid w:val="00114B2C"/>
    <w:rsid w:val="001172B9"/>
    <w:rsid w:val="00123C0F"/>
    <w:rsid w:val="00153809"/>
    <w:rsid w:val="0016678E"/>
    <w:rsid w:val="00182B5A"/>
    <w:rsid w:val="001869AA"/>
    <w:rsid w:val="001947F5"/>
    <w:rsid w:val="001974C2"/>
    <w:rsid w:val="001A77FB"/>
    <w:rsid w:val="001C6D2C"/>
    <w:rsid w:val="001D474A"/>
    <w:rsid w:val="001D76A1"/>
    <w:rsid w:val="001D797B"/>
    <w:rsid w:val="001E1B54"/>
    <w:rsid w:val="001F4445"/>
    <w:rsid w:val="001F45A2"/>
    <w:rsid w:val="001F5DEE"/>
    <w:rsid w:val="001F5F82"/>
    <w:rsid w:val="0021604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212C"/>
    <w:rsid w:val="002C76D4"/>
    <w:rsid w:val="002D0529"/>
    <w:rsid w:val="002D0B27"/>
    <w:rsid w:val="002D6F37"/>
    <w:rsid w:val="002E6621"/>
    <w:rsid w:val="002F13CE"/>
    <w:rsid w:val="0032099B"/>
    <w:rsid w:val="0035084D"/>
    <w:rsid w:val="0038548E"/>
    <w:rsid w:val="003B017B"/>
    <w:rsid w:val="003B35DC"/>
    <w:rsid w:val="003D6EF0"/>
    <w:rsid w:val="003E0029"/>
    <w:rsid w:val="003E2546"/>
    <w:rsid w:val="003F3000"/>
    <w:rsid w:val="00402B49"/>
    <w:rsid w:val="00422D98"/>
    <w:rsid w:val="00430FC0"/>
    <w:rsid w:val="00450ADD"/>
    <w:rsid w:val="004513B5"/>
    <w:rsid w:val="0045394E"/>
    <w:rsid w:val="00454567"/>
    <w:rsid w:val="00470388"/>
    <w:rsid w:val="00480176"/>
    <w:rsid w:val="0048189E"/>
    <w:rsid w:val="00484E3D"/>
    <w:rsid w:val="00491E26"/>
    <w:rsid w:val="004955A7"/>
    <w:rsid w:val="004A5664"/>
    <w:rsid w:val="004C033A"/>
    <w:rsid w:val="004C13B0"/>
    <w:rsid w:val="004D3772"/>
    <w:rsid w:val="004E26E2"/>
    <w:rsid w:val="00510F4A"/>
    <w:rsid w:val="00511806"/>
    <w:rsid w:val="00526C27"/>
    <w:rsid w:val="00531DB8"/>
    <w:rsid w:val="00551E8E"/>
    <w:rsid w:val="00576660"/>
    <w:rsid w:val="00583F29"/>
    <w:rsid w:val="00591547"/>
    <w:rsid w:val="005A65C3"/>
    <w:rsid w:val="005B760F"/>
    <w:rsid w:val="005B765A"/>
    <w:rsid w:val="005D0A4A"/>
    <w:rsid w:val="005F51F3"/>
    <w:rsid w:val="00603C2D"/>
    <w:rsid w:val="00652E2F"/>
    <w:rsid w:val="00653153"/>
    <w:rsid w:val="00657E22"/>
    <w:rsid w:val="0066276C"/>
    <w:rsid w:val="00665A3C"/>
    <w:rsid w:val="00687DFF"/>
    <w:rsid w:val="00691C18"/>
    <w:rsid w:val="0069385A"/>
    <w:rsid w:val="006B3E38"/>
    <w:rsid w:val="006C45EA"/>
    <w:rsid w:val="006C7F63"/>
    <w:rsid w:val="006D629C"/>
    <w:rsid w:val="006E06E4"/>
    <w:rsid w:val="006E4185"/>
    <w:rsid w:val="006F2FAA"/>
    <w:rsid w:val="006F624C"/>
    <w:rsid w:val="00703FD0"/>
    <w:rsid w:val="00721543"/>
    <w:rsid w:val="00726E67"/>
    <w:rsid w:val="00727587"/>
    <w:rsid w:val="007375C9"/>
    <w:rsid w:val="00746450"/>
    <w:rsid w:val="007563FC"/>
    <w:rsid w:val="0077379A"/>
    <w:rsid w:val="0078657F"/>
    <w:rsid w:val="0079107C"/>
    <w:rsid w:val="007A2C9E"/>
    <w:rsid w:val="007A6A06"/>
    <w:rsid w:val="007B1118"/>
    <w:rsid w:val="007B3C30"/>
    <w:rsid w:val="007C0B66"/>
    <w:rsid w:val="007C0EB9"/>
    <w:rsid w:val="007D7A64"/>
    <w:rsid w:val="007F23AC"/>
    <w:rsid w:val="008016CE"/>
    <w:rsid w:val="00811854"/>
    <w:rsid w:val="00825351"/>
    <w:rsid w:val="0083428C"/>
    <w:rsid w:val="008418B9"/>
    <w:rsid w:val="00844906"/>
    <w:rsid w:val="00845BFD"/>
    <w:rsid w:val="00856EE0"/>
    <w:rsid w:val="0087189B"/>
    <w:rsid w:val="00886CC1"/>
    <w:rsid w:val="008945EF"/>
    <w:rsid w:val="008963E4"/>
    <w:rsid w:val="00897ED6"/>
    <w:rsid w:val="008A37A3"/>
    <w:rsid w:val="008A45CD"/>
    <w:rsid w:val="008B7F76"/>
    <w:rsid w:val="008C0105"/>
    <w:rsid w:val="0091235C"/>
    <w:rsid w:val="00924641"/>
    <w:rsid w:val="00947E4E"/>
    <w:rsid w:val="009824A1"/>
    <w:rsid w:val="00994FBF"/>
    <w:rsid w:val="009B0A3A"/>
    <w:rsid w:val="009B26C9"/>
    <w:rsid w:val="009B390C"/>
    <w:rsid w:val="009B67CE"/>
    <w:rsid w:val="009C288E"/>
    <w:rsid w:val="009C5E6B"/>
    <w:rsid w:val="009D534D"/>
    <w:rsid w:val="009E6204"/>
    <w:rsid w:val="009E728B"/>
    <w:rsid w:val="009F0E0C"/>
    <w:rsid w:val="00A33A23"/>
    <w:rsid w:val="00A352FC"/>
    <w:rsid w:val="00A5146D"/>
    <w:rsid w:val="00A63CD0"/>
    <w:rsid w:val="00A73A95"/>
    <w:rsid w:val="00A9380E"/>
    <w:rsid w:val="00AA7298"/>
    <w:rsid w:val="00AB0838"/>
    <w:rsid w:val="00AC17ED"/>
    <w:rsid w:val="00AD1E3F"/>
    <w:rsid w:val="00AF3E38"/>
    <w:rsid w:val="00B0460C"/>
    <w:rsid w:val="00B10B1A"/>
    <w:rsid w:val="00B16F97"/>
    <w:rsid w:val="00B332F2"/>
    <w:rsid w:val="00B41E00"/>
    <w:rsid w:val="00B43732"/>
    <w:rsid w:val="00B551B1"/>
    <w:rsid w:val="00B65BB8"/>
    <w:rsid w:val="00B802FB"/>
    <w:rsid w:val="00B80A26"/>
    <w:rsid w:val="00BA062E"/>
    <w:rsid w:val="00BB39B2"/>
    <w:rsid w:val="00BB4C7D"/>
    <w:rsid w:val="00BD30B3"/>
    <w:rsid w:val="00BE733E"/>
    <w:rsid w:val="00BF2F92"/>
    <w:rsid w:val="00C01A01"/>
    <w:rsid w:val="00C120DA"/>
    <w:rsid w:val="00C27309"/>
    <w:rsid w:val="00C4250F"/>
    <w:rsid w:val="00C55BBE"/>
    <w:rsid w:val="00C60FD4"/>
    <w:rsid w:val="00C6133B"/>
    <w:rsid w:val="00C613E1"/>
    <w:rsid w:val="00C668DB"/>
    <w:rsid w:val="00C85B55"/>
    <w:rsid w:val="00CB1C7C"/>
    <w:rsid w:val="00CD3E7B"/>
    <w:rsid w:val="00CD7A74"/>
    <w:rsid w:val="00D160D2"/>
    <w:rsid w:val="00D21403"/>
    <w:rsid w:val="00D42856"/>
    <w:rsid w:val="00D67CFE"/>
    <w:rsid w:val="00D70320"/>
    <w:rsid w:val="00D705DC"/>
    <w:rsid w:val="00D81F9B"/>
    <w:rsid w:val="00D843EE"/>
    <w:rsid w:val="00DA4D66"/>
    <w:rsid w:val="00DB3345"/>
    <w:rsid w:val="00DB7685"/>
    <w:rsid w:val="00DC4510"/>
    <w:rsid w:val="00DC5226"/>
    <w:rsid w:val="00DE3D32"/>
    <w:rsid w:val="00DE66B2"/>
    <w:rsid w:val="00DF3CDC"/>
    <w:rsid w:val="00E0188C"/>
    <w:rsid w:val="00E1578F"/>
    <w:rsid w:val="00E15990"/>
    <w:rsid w:val="00E2532D"/>
    <w:rsid w:val="00E25626"/>
    <w:rsid w:val="00E31C36"/>
    <w:rsid w:val="00E464F4"/>
    <w:rsid w:val="00E55F32"/>
    <w:rsid w:val="00E9552D"/>
    <w:rsid w:val="00EA3156"/>
    <w:rsid w:val="00EB5641"/>
    <w:rsid w:val="00ED7B60"/>
    <w:rsid w:val="00EF7DC1"/>
    <w:rsid w:val="00F121B0"/>
    <w:rsid w:val="00F176DC"/>
    <w:rsid w:val="00F31F5A"/>
    <w:rsid w:val="00F32216"/>
    <w:rsid w:val="00F37C56"/>
    <w:rsid w:val="00F550AD"/>
    <w:rsid w:val="00F57237"/>
    <w:rsid w:val="00F64FD8"/>
    <w:rsid w:val="00F879EC"/>
    <w:rsid w:val="00F95073"/>
    <w:rsid w:val="00FA2467"/>
    <w:rsid w:val="00FA38EA"/>
    <w:rsid w:val="00FA7602"/>
    <w:rsid w:val="00FB111B"/>
    <w:rsid w:val="00FB6D64"/>
    <w:rsid w:val="00FD07B1"/>
    <w:rsid w:val="00FD0DC9"/>
    <w:rsid w:val="00FD3939"/>
    <w:rsid w:val="00FD63BF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979688C3-2BDC-4F19-8A49-B65DF73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link w:val="Tekstpodstawowy2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552D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E9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A99F-BAF1-460A-9B9F-5304DD7B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Marcin Szymański</cp:lastModifiedBy>
  <cp:revision>5</cp:revision>
  <cp:lastPrinted>2022-02-01T13:57:00Z</cp:lastPrinted>
  <dcterms:created xsi:type="dcterms:W3CDTF">2025-01-30T17:58:00Z</dcterms:created>
  <dcterms:modified xsi:type="dcterms:W3CDTF">2025-07-11T06:22:00Z</dcterms:modified>
</cp:coreProperties>
</file>