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B10B1A" w:rsidRPr="00746450" w14:paraId="3B187935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72AA4E83" w:rsidR="00114B2C" w:rsidRPr="0069385A" w:rsidRDefault="005028A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UDZIELANIE </w:t>
            </w:r>
            <w:r w:rsidR="00E83E0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ZAMÓWIE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Ń</w:t>
            </w:r>
            <w:r w:rsidR="00E83E0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PUBLICZN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YCH</w:t>
            </w:r>
          </w:p>
        </w:tc>
      </w:tr>
      <w:tr w:rsidR="00B10B1A" w:rsidRPr="00746450" w14:paraId="2ECC6CA8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78A39C0" w:rsidR="00114B2C" w:rsidRPr="0069385A" w:rsidRDefault="0033672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EBF9FD9" w:rsidR="00E31C36" w:rsidRPr="0069385A" w:rsidRDefault="00832F8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69385A" w:rsidRPr="00746450" w14:paraId="164F60D5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5F6A3C9C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  <w:r w:rsidR="0011642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/ćwiczenia</w:t>
            </w:r>
          </w:p>
        </w:tc>
      </w:tr>
      <w:tr w:rsidR="0069385A" w:rsidRPr="00746450" w14:paraId="0F934441" w14:textId="77777777" w:rsidTr="005B1018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14273EFA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tudia  </w:t>
            </w:r>
            <w:r w:rsidR="005028A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I-go stopnia, sem. I</w:t>
            </w:r>
            <w:r w:rsidR="005028A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EC0334" w:rsidRPr="00EC033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46450" w:rsidRPr="00746450" w14:paraId="49AA8387" w14:textId="77777777" w:rsidTr="005B1018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5B1018">
        <w:trPr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5B1018">
        <w:trPr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0C3FDBD" w:rsidR="00ED7B60" w:rsidRPr="0069385A" w:rsidRDefault="0093540B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71640EB" w:rsidR="00ED7B60" w:rsidRPr="0069385A" w:rsidRDefault="0093540B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67D863AE" w:rsidR="00ED7B60" w:rsidRPr="0069385A" w:rsidRDefault="0093540B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5B1018">
        <w:trPr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35C5530D" w:rsidR="00ED7B60" w:rsidRPr="0069385A" w:rsidRDefault="0093540B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935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5B101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7777777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9D534D" w:rsidRPr="00114B2C" w14:paraId="2D41802E" w14:textId="674A30D3" w:rsidTr="005B101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4EEF6B" w14:textId="77777777" w:rsidR="0093540B" w:rsidRPr="0093540B" w:rsidRDefault="0093540B" w:rsidP="0093540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Celem przedmiotu jest</w:t>
            </w:r>
          </w:p>
          <w:p w14:paraId="7E11C1F5" w14:textId="53B32365" w:rsidR="0093540B" w:rsidRPr="0093540B" w:rsidRDefault="0093540B" w:rsidP="0093540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- przekazanie studentom wiedzy z zakresu polskiego prawa zamówień publicznych, </w:t>
            </w:r>
          </w:p>
          <w:p w14:paraId="0A4AD183" w14:textId="1A61ABBE" w:rsidR="0093540B" w:rsidRPr="0093540B" w:rsidRDefault="0093540B" w:rsidP="0093540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- poszukiwania wiedzy na temat polskiego prawa zamówień publicznych oraz ukształtowanie umiejętności samodzielnego rozwiązywania takich problemów,</w:t>
            </w:r>
          </w:p>
          <w:p w14:paraId="24400DF5" w14:textId="5B320E6A" w:rsidR="009D534D" w:rsidRPr="0069385A" w:rsidRDefault="0093540B" w:rsidP="0093540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- ukształtowanie umiejętności studentów z zakresu sporządzania wybranych dokumentów charakterystycznych dla polskiego prawa zamówień publicznych</w:t>
            </w:r>
          </w:p>
        </w:tc>
      </w:tr>
      <w:tr w:rsidR="009D534D" w:rsidRPr="00114B2C" w14:paraId="6E7F1282" w14:textId="01D4290F" w:rsidTr="005B101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0F4F3392" w:rsidR="009D534D" w:rsidRPr="004F667D" w:rsidRDefault="004F667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F667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Wykład konwersatoryjny, praca z tekstem źródłowym, dyskusja </w:t>
            </w:r>
          </w:p>
        </w:tc>
      </w:tr>
      <w:tr w:rsidR="009D534D" w:rsidRPr="00114B2C" w14:paraId="27E36E50" w14:textId="45E6045B" w:rsidTr="005B1018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0CAFE8E" w:rsidR="009D534D" w:rsidRPr="004F667D" w:rsidRDefault="004F667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Teksty źródłowe</w:t>
            </w:r>
          </w:p>
        </w:tc>
      </w:tr>
      <w:tr w:rsidR="001F5DEE" w:rsidRPr="00114B2C" w14:paraId="76097D58" w14:textId="77777777" w:rsidTr="005B1018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5B1018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34249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</w:t>
            </w:r>
            <w:r w:rsidR="00CD3E7B"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W</w:t>
            </w: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5DFF120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kategorie (instytucje) prawne, w tym w zakresie prawa administracyjnego, ich struktury, zasady działania oraz podstawowe relacje występujące pomiędzy nimi, również na gruncie międzynarodowym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6074C662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309ED71E" w14:textId="77777777" w:rsidTr="005B1018">
        <w:trPr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F6DE2E4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>Egzamin ustny,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 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 aktywność na zajęciach</w:t>
            </w:r>
          </w:p>
        </w:tc>
      </w:tr>
      <w:tr w:rsidR="001F5DEE" w:rsidRPr="00114B2C" w14:paraId="0A3A90B0" w14:textId="77777777" w:rsidTr="005B1018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2E28E33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administracji, również na szczeblu międzynarodowym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39FF5E1D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52B864CF" w14:textId="77777777" w:rsidTr="005B1018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46C0AC9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analizować i interpretować przyczyny oraz przebieg procesów i zjawisk społecznych, prawnych i ekonomicznych związanych z funkcjonowaniem administracji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7EF24E0C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27AB0A14" w14:textId="77777777" w:rsidTr="005B1018">
        <w:trPr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0A20293D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6EAD9E47" w14:textId="77777777" w:rsidTr="005B1018">
        <w:trPr>
          <w:trHeight w:val="53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CAE85B8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ustny, </w:t>
            </w:r>
            <w:r w:rsidR="007E034E"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1F5DEE" w:rsidRPr="00114B2C" w14:paraId="7CF35869" w14:textId="77777777" w:rsidTr="005B1018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1F5DEE" w:rsidRPr="00114B2C" w14:paraId="414F1EB1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4E43ECF2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1F5DEE" w:rsidRPr="00114B2C" w14:paraId="7EE14E36" w14:textId="77777777" w:rsidTr="005B1018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613385" w:rsidRPr="00613385" w14:paraId="28F6B493" w14:textId="77777777" w:rsidTr="0026491C">
              <w:trPr>
                <w:trHeight w:val="387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BED482E" w14:textId="6111F112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Pojęcie prawa zamówień publicznych i jego rola w gospodarce. Instrumenty prawne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regulujące system zamówień publicznych w Polsce i ich ewolucja</w:t>
                  </w:r>
                </w:p>
              </w:tc>
            </w:tr>
            <w:tr w:rsidR="00613385" w:rsidRPr="00613385" w14:paraId="3AA2C582" w14:textId="77777777" w:rsidTr="0026491C">
              <w:trPr>
                <w:trHeight w:val="40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B7A3728" w14:textId="7787015A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Instrumenty prawne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regulujące system zamówień publicznych w Unii Europejskiej</w:t>
                  </w:r>
                </w:p>
              </w:tc>
            </w:tr>
            <w:tr w:rsidR="00613385" w:rsidRPr="00613385" w14:paraId="73B81FB0" w14:textId="77777777" w:rsidTr="0026491C">
              <w:trPr>
                <w:trHeight w:val="426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17FED1D" w14:textId="174BA190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Zakres podmiotowy ustawy i przedmiotowy stosowania ustawy; dostawy, roboty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budowlane, usługi</w:t>
                  </w:r>
                </w:p>
              </w:tc>
            </w:tr>
            <w:tr w:rsidR="00613385" w:rsidRPr="00613385" w14:paraId="3B727511" w14:textId="77777777" w:rsidTr="0026491C">
              <w:trPr>
                <w:trHeight w:val="4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B5A57CA" w14:textId="04F862C5" w:rsidR="00510FB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Adresaci podmiotowi PZP. W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yłączenia stosowania ustawy (całkowite i częściowe)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,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progi kwotowe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, </w:t>
                  </w:r>
                  <w:r w:rsidRPr="00510FB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zamówienia wielorodzajowe</w:t>
                  </w:r>
                </w:p>
                <w:p w14:paraId="79A49EF1" w14:textId="53E6D678" w:rsidR="00613385" w:rsidRPr="00613385" w:rsidRDefault="00613385" w:rsidP="00510FB5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13385" w:rsidRPr="00613385" w14:paraId="321C49B6" w14:textId="77777777" w:rsidTr="0026491C">
              <w:trPr>
                <w:trHeight w:val="47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101EE36" w14:textId="0AE7D658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lastRenderedPageBreak/>
                    <w:t>Zasady udzielania zamówień; zasada prymatu trybów przetargowych, równości przedsiębiorców, jawności, przejrzystości, bezstronności i obiektywizmu, pisemności,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uczciwej konkurencji</w:t>
                  </w:r>
                </w:p>
              </w:tc>
            </w:tr>
            <w:tr w:rsidR="00613385" w:rsidRPr="00613385" w14:paraId="1C9BF225" w14:textId="77777777" w:rsidTr="0026491C">
              <w:trPr>
                <w:trHeight w:val="38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2449886" w14:textId="411A9B94" w:rsidR="00613385" w:rsidRPr="00613385" w:rsidRDefault="00510FB5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Konkurencyjne t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ryby udzielania zamówień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:</w:t>
                  </w:r>
                  <w:r w:rsidRPr="00510FB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 przetarg nieograniczony</w:t>
                  </w: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, przetarg ograniczony</w:t>
                  </w:r>
                </w:p>
              </w:tc>
            </w:tr>
            <w:tr w:rsidR="00613385" w:rsidRPr="00613385" w14:paraId="50D6F1BA" w14:textId="77777777" w:rsidTr="0026491C">
              <w:trPr>
                <w:trHeight w:val="41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25A54864" w14:textId="5A24AA39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Niekonkurencyjne tryby udzielania zamówień: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negocjacje z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ogłoszeniem, negocjacje bez ogłoszenia, dialog konkurencyjny, zamówienie z wolnej ręki,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zapytanie o cenę, licytacja elektroniczna</w:t>
                  </w:r>
                </w:p>
              </w:tc>
            </w:tr>
            <w:tr w:rsidR="00613385" w:rsidRPr="00613385" w14:paraId="7FB431C8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1045EC2" w14:textId="47423777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Elektroniczne aspekty udzielania zamówień publicznych </w:t>
                  </w:r>
                </w:p>
              </w:tc>
            </w:tr>
            <w:tr w:rsidR="00613385" w:rsidRPr="00613385" w14:paraId="36B175B3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EE6C8C8" w14:textId="5DF3B576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Przygotowanie postępowania o udzielenie zamówienia publicznego; opis przedmiotu zamówienia, ustalenie wartości zamówienia, specyfikacja warunków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zamówienia</w:t>
                  </w:r>
                </w:p>
              </w:tc>
            </w:tr>
            <w:tr w:rsidR="00613385" w:rsidRPr="00613385" w14:paraId="1CC40497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0FD3416" w14:textId="0182292D" w:rsidR="00613385" w:rsidRPr="00510FB5" w:rsidRDefault="00510FB5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Postępowanie o udzielenie zamówienia publicznego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obowiązki zamawiającego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wspólne udzielanie zamówienia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510FB5">
                    <w:rPr>
                      <w:rFonts w:ascii="Times New Roman" w:hAnsi="Times New Roman"/>
                      <w:sz w:val="20"/>
                      <w:szCs w:val="20"/>
                    </w:rPr>
                    <w:t>podwykonawstwo</w:t>
                  </w:r>
                </w:p>
              </w:tc>
            </w:tr>
            <w:tr w:rsidR="00613385" w:rsidRPr="00613385" w14:paraId="7EAC91C3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26F0CB1B" w14:textId="1CBC4A99" w:rsidR="00613385" w:rsidRPr="006D58FB" w:rsidRDefault="00510FB5" w:rsidP="006D58FB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Postępowanie o udzielenie zamówienia publicznego:</w:t>
                  </w:r>
                  <w:r w:rsidR="006D58FB" w:rsidRPr="006D58FB">
                    <w:t xml:space="preserve"> </w:t>
                  </w:r>
                  <w:r w:rsidR="006D58FB"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wyłączenie osób wykonujących czynności w postępowanikomisja przetargowa, dopuszczalność ubiegania się o zamówienie, wykluczenie wykonawców</w:t>
                  </w:r>
                </w:p>
              </w:tc>
            </w:tr>
            <w:tr w:rsidR="00613385" w:rsidRPr="00613385" w14:paraId="497A24EA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D60E691" w14:textId="04745BE3" w:rsidR="00613385" w:rsidRPr="00613385" w:rsidRDefault="006D58FB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Pozacenowe kryteria wyboru oferty</w:t>
                  </w:r>
                </w:p>
              </w:tc>
            </w:tr>
            <w:tr w:rsidR="00613385" w:rsidRPr="00613385" w14:paraId="4F7E5704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6DE6EF7C" w14:textId="65B60BC7" w:rsidR="00613385" w:rsidRPr="006D58FB" w:rsidRDefault="006D58FB" w:rsidP="006D58FB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Środki ochrony prawnej: ewolucja systemu środków ochrony prawnej, rodzaje środków ochrony prawnej, podmioty upoważnione do wnoszenia środków odwoławczych, zasady postępowania odwoławczego, podmioty rozpoznające środki odwoławcze</w:t>
                  </w:r>
                </w:p>
              </w:tc>
            </w:tr>
            <w:tr w:rsidR="00613385" w:rsidRPr="00613385" w14:paraId="078B6425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CDD0EBE" w14:textId="27BE3BD8" w:rsidR="00613385" w:rsidRPr="00613385" w:rsidRDefault="006D58FB" w:rsidP="00510FB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D58F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Kontrola udzielania zamówień publicznych.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Urząd Zamówień publicznych</w:t>
                  </w:r>
                </w:p>
              </w:tc>
            </w:tr>
          </w:tbl>
          <w:p w14:paraId="5F3EA97F" w14:textId="77777777" w:rsidR="001F5DEE" w:rsidRPr="0061338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02"/>
            </w:tblGrid>
            <w:tr w:rsidR="00613385" w14:paraId="150A04DB" w14:textId="77777777" w:rsidTr="00613385">
              <w:tc>
                <w:tcPr>
                  <w:tcW w:w="2102" w:type="dxa"/>
                </w:tcPr>
                <w:p w14:paraId="55F437B5" w14:textId="471BCD07" w:rsidR="00613385" w:rsidRPr="00311A2E" w:rsidRDefault="00613385" w:rsidP="00311A2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lastRenderedPageBreak/>
                    <w:t xml:space="preserve"> </w:t>
                  </w:r>
                  <w:r w:rsidR="00311A2E"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2351927E" w14:textId="77777777" w:rsidTr="00613385">
              <w:tc>
                <w:tcPr>
                  <w:tcW w:w="2102" w:type="dxa"/>
                </w:tcPr>
                <w:p w14:paraId="3C6900D4" w14:textId="717CBDA3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0C34B5DE" w14:textId="77777777" w:rsidTr="00613385">
              <w:tc>
                <w:tcPr>
                  <w:tcW w:w="2102" w:type="dxa"/>
                </w:tcPr>
                <w:p w14:paraId="0CD11915" w14:textId="59840662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0B6DBE93" w14:textId="3E8150F4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58164C9B" w14:textId="77777777" w:rsidTr="00613385">
              <w:tc>
                <w:tcPr>
                  <w:tcW w:w="2102" w:type="dxa"/>
                </w:tcPr>
                <w:p w14:paraId="29A12737" w14:textId="38F5B44B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5D31BC6B" w14:textId="4CBC0423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2744A226" w14:textId="77777777" w:rsidTr="00613385">
              <w:tc>
                <w:tcPr>
                  <w:tcW w:w="2102" w:type="dxa"/>
                </w:tcPr>
                <w:p w14:paraId="61CF9BC7" w14:textId="45128128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6A85BA30" w14:textId="74980971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0DAB5784" w14:textId="77777777" w:rsidTr="00613385">
              <w:tc>
                <w:tcPr>
                  <w:tcW w:w="2102" w:type="dxa"/>
                </w:tcPr>
                <w:p w14:paraId="0F0D5610" w14:textId="5DE7F04A" w:rsidR="00613385" w:rsidRDefault="00311A2E" w:rsidP="00311A2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 2, EPU1, EPU2, EPK1, EPK2</w:t>
                  </w:r>
                </w:p>
              </w:tc>
            </w:tr>
            <w:tr w:rsidR="00613385" w14:paraId="6DD6F5A5" w14:textId="77777777" w:rsidTr="00613385">
              <w:tc>
                <w:tcPr>
                  <w:tcW w:w="2102" w:type="dxa"/>
                </w:tcPr>
                <w:p w14:paraId="0149232C" w14:textId="25FA339B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4B77E9D5" w14:textId="77777777" w:rsidTr="00613385">
              <w:tc>
                <w:tcPr>
                  <w:tcW w:w="2102" w:type="dxa"/>
                </w:tcPr>
                <w:p w14:paraId="4F9DA34C" w14:textId="0A9A8A4B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6A9AB0A7" w14:textId="2211C027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3FCD0BFD" w14:textId="77777777" w:rsidTr="00613385">
              <w:tc>
                <w:tcPr>
                  <w:tcW w:w="2102" w:type="dxa"/>
                </w:tcPr>
                <w:p w14:paraId="5252712F" w14:textId="613A5A4F" w:rsidR="00613385" w:rsidRDefault="00311A2E" w:rsidP="00311A2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33A6318D" w14:textId="77777777" w:rsidTr="00613385">
              <w:tc>
                <w:tcPr>
                  <w:tcW w:w="2102" w:type="dxa"/>
                </w:tcPr>
                <w:p w14:paraId="3851C2AD" w14:textId="16A775B9" w:rsidR="00613385" w:rsidRDefault="00311A2E" w:rsidP="00613385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50DFB926" w14:textId="77777777" w:rsidTr="00613385">
              <w:tc>
                <w:tcPr>
                  <w:tcW w:w="2102" w:type="dxa"/>
                </w:tcPr>
                <w:p w14:paraId="087C2C35" w14:textId="77777777" w:rsidR="00311A2E" w:rsidRDefault="00311A2E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09C7CBBD" w14:textId="1EB8A5D4" w:rsidR="00613385" w:rsidRDefault="00311A2E" w:rsidP="00311A2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622BFDD9" w14:textId="77777777" w:rsidTr="00613385">
              <w:tc>
                <w:tcPr>
                  <w:tcW w:w="2102" w:type="dxa"/>
                </w:tcPr>
                <w:p w14:paraId="31CEB614" w14:textId="2CBE6ED0" w:rsidR="00613385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  <w:tr w:rsidR="00613385" w14:paraId="08AEBA3D" w14:textId="77777777" w:rsidTr="00613385">
              <w:tc>
                <w:tcPr>
                  <w:tcW w:w="2102" w:type="dxa"/>
                </w:tcPr>
                <w:p w14:paraId="00F1987A" w14:textId="20ADEF44" w:rsidR="002F26B0" w:rsidRDefault="00311A2E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  <w:p w14:paraId="4CB64CD7" w14:textId="50CACDF8" w:rsidR="00613385" w:rsidRDefault="00613385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44109FF3" w14:textId="77777777" w:rsidTr="00613385">
              <w:tc>
                <w:tcPr>
                  <w:tcW w:w="2102" w:type="dxa"/>
                </w:tcPr>
                <w:p w14:paraId="322B5961" w14:textId="4BC0C50A" w:rsidR="00613385" w:rsidRPr="00311A2E" w:rsidRDefault="00311A2E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lang w:eastAsia="zh-CN"/>
                    </w:rPr>
                  </w:pPr>
                  <w:r w:rsidRPr="00311A2E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 2, EPU1, EPU2, EPK1, EPK2</w:t>
                  </w:r>
                </w:p>
              </w:tc>
            </w:tr>
          </w:tbl>
          <w:p w14:paraId="7A147BE1" w14:textId="4DF586B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4D251F58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351F11AF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Ćwiczenia</w:t>
            </w:r>
          </w:p>
        </w:tc>
      </w:tr>
      <w:tr w:rsidR="001F5DEE" w:rsidRPr="00114B2C" w14:paraId="341D3D40" w14:textId="77777777" w:rsidTr="005B1018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908266" w14:textId="77777777" w:rsidR="0093540B" w:rsidRPr="0093540B" w:rsidRDefault="0093540B" w:rsidP="0093540B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Źródła wiedzy z zakresu zamówień publicznych</w:t>
            </w:r>
          </w:p>
          <w:p w14:paraId="2FE75447" w14:textId="77777777" w:rsidR="0093540B" w:rsidRPr="0093540B" w:rsidRDefault="0093540B" w:rsidP="0093540B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Przygotowanie ogłoszenia</w:t>
            </w:r>
          </w:p>
          <w:p w14:paraId="5898FDBC" w14:textId="77777777" w:rsidR="0093540B" w:rsidRPr="0093540B" w:rsidRDefault="0093540B" w:rsidP="0093540B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Przygotowanie SIWZ</w:t>
            </w:r>
          </w:p>
          <w:p w14:paraId="004AFC41" w14:textId="77777777" w:rsidR="0093540B" w:rsidRPr="0093540B" w:rsidRDefault="0093540B" w:rsidP="0093540B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Przygotowanie projektu umowy</w:t>
            </w:r>
          </w:p>
          <w:p w14:paraId="02FB28D5" w14:textId="57BBECC1" w:rsidR="001F5DEE" w:rsidRPr="0093540B" w:rsidRDefault="0093540B" w:rsidP="0093540B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Postępowanie odwoławcze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3EEDCFDD" w:rsidR="0093540B" w:rsidRPr="0093540B" w:rsidRDefault="0093540B" w:rsidP="0093540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93540B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EPU1; EPU2; EP1</w:t>
            </w:r>
          </w:p>
        </w:tc>
      </w:tr>
      <w:tr w:rsidR="001F5DEE" w:rsidRPr="00114B2C" w14:paraId="06162134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0156195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70AB3BBD" w:rsidR="001F5DEE" w:rsidRPr="0093540B" w:rsidRDefault="0093540B" w:rsidP="0093540B">
            <w:pPr>
              <w:pStyle w:val="Podpunkty"/>
              <w:spacing w:after="60"/>
              <w:ind w:left="0"/>
              <w:rPr>
                <w:b w:val="0"/>
              </w:rPr>
            </w:pPr>
            <w:r>
              <w:rPr>
                <w:b w:val="0"/>
              </w:rPr>
              <w:t xml:space="preserve">egzamin </w:t>
            </w:r>
            <w:r w:rsidR="004F667D">
              <w:rPr>
                <w:b w:val="0"/>
              </w:rPr>
              <w:t>ustny</w:t>
            </w:r>
            <w:r>
              <w:rPr>
                <w:b w:val="0"/>
              </w:rPr>
              <w:t>, przygotowanie projektów dokumentów, rozwiązywanie zadań problemowych, symulacje sytuacji</w:t>
            </w:r>
          </w:p>
        </w:tc>
      </w:tr>
      <w:tr w:rsidR="001F5DEE" w:rsidRPr="00114B2C" w14:paraId="0438FD33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5B101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5B101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5B1018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sumienny, odczuwa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potrzebę stałego doskonalenia zawodowego.</w:t>
            </w:r>
          </w:p>
        </w:tc>
      </w:tr>
      <w:tr w:rsidR="001F5DEE" w:rsidRPr="00114B2C" w14:paraId="49B3B7C9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F5DEE" w:rsidRPr="00114B2C" w14:paraId="7203A68D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1070C" w14:textId="4C3D25FB" w:rsidR="00367D91" w:rsidRDefault="00367D91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P. Granecki, I. Granecka,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2024</w:t>
            </w:r>
          </w:p>
          <w:p w14:paraId="273800E8" w14:textId="11C6043E" w:rsidR="00367D91" w:rsidRDefault="00367D91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Kozyra,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 w praktyce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2024</w:t>
            </w:r>
          </w:p>
          <w:p w14:paraId="1E790BFA" w14:textId="13F1C0F4" w:rsidR="00367D91" w:rsidRPr="00367D91" w:rsidRDefault="00367D91" w:rsidP="00367D9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Lubiszewski, </w:t>
            </w:r>
            <w:r w:rsidRPr="00CE0732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2023</w:t>
            </w:r>
          </w:p>
          <w:p w14:paraId="2E21C127" w14:textId="46D584BF" w:rsidR="00CE0732" w:rsidRPr="00CE0732" w:rsidRDefault="00CE0732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Skubiszak-Kalinowska, </w:t>
            </w:r>
            <w:r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Zamówienia Publiczne</w:t>
            </w:r>
            <w:r w:rsidR="00367D9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-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67D91" w:rsidRPr="00367D91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wzory, instrukcje, przykłady</w:t>
            </w:r>
            <w:r w:rsidR="00367D9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</w:t>
            </w:r>
            <w:r w:rsidRPr="00CE07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Warszawa 2023</w:t>
            </w:r>
          </w:p>
          <w:p w14:paraId="206CE67A" w14:textId="77777777" w:rsidR="00EC0334" w:rsidRDefault="00EC0334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Zamówienia publiczne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red. P. Bielarczyk, W. Gonet, A. Wójtowicz-Dawid, Warszawa 2021</w:t>
            </w:r>
          </w:p>
          <w:p w14:paraId="1529F8AA" w14:textId="77777777" w:rsidR="00EC0334" w:rsidRDefault="00EC0334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 Dzierżanowski, Ł. Jaźwiński, J. Jerzykowski, M. Kittel, M. Stachowiak, </w:t>
            </w: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zamówień publicznych. Komentarz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2021 </w:t>
            </w:r>
          </w:p>
          <w:p w14:paraId="5CD8E246" w14:textId="77777777" w:rsidR="00EC0334" w:rsidRDefault="00EC0334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Powałowski, E. Przeszło (red.), </w:t>
            </w:r>
            <w:r w:rsidRPr="00EC033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Leksykon prawa zamówień publicznych</w:t>
            </w: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2022 </w:t>
            </w:r>
          </w:p>
          <w:p w14:paraId="1F887F60" w14:textId="77777777" w:rsidR="00EC0334" w:rsidRDefault="00EC0334" w:rsidP="00B727DE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Ustawa z dnia 11 września 2019 r. – Prawo zamówień publicznych [Dz.U.2022.1710] </w:t>
            </w:r>
          </w:p>
          <w:p w14:paraId="362A1F41" w14:textId="77777777" w:rsidR="001F5DEE" w:rsidRDefault="00EC0334" w:rsidP="0079676D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Art. 34-37, art. 45-66, art. 101-109 Traktatu o funkcjonowaniu Unii Europejskiej [Dz.Urz.UE.C.16.202.47] </w:t>
            </w:r>
          </w:p>
          <w:p w14:paraId="146E9981" w14:textId="3D306ED1" w:rsidR="00B74873" w:rsidRPr="0079676D" w:rsidRDefault="00B74873" w:rsidP="00B74873">
            <w:pPr>
              <w:pStyle w:val="Akapitzlist"/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0D149F92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1F5DEE" w:rsidRPr="00114B2C" w14:paraId="3B8DAF1C" w14:textId="77777777" w:rsidTr="005B1018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60D649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P. Nowicki, Aksjologia prawa zamówień publicznych. Pomiędzy efektywnością ekonomiczną a instrumentalizacją, Toruń 2019 </w:t>
            </w:r>
          </w:p>
          <w:p w14:paraId="2D09A475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Borkowski, M. Guziński, K. Horubski, K. Kiczka, L. Kieres, T. Kocowski, W. Miemiec, K. Więckowski, Zamówienia publiczne jako przedmiot regulacji prawnej, Wrocław 2012</w:t>
            </w:r>
          </w:p>
          <w:p w14:paraId="65F6F298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Borkowski, A. Chełmoński, M. Guziński, K. Kiczka, L. Kieres, T. Kocowski, M. Szydło, Administracyjne prawo gospodarcze, Wrocław 2009 </w:t>
            </w:r>
          </w:p>
          <w:p w14:paraId="4DC5A61B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Panasiuk, Prawno-ekonomiczne aspekty udzielania zamówień publicznych wpływające na ograniczenie swobody kontraktowania, Oficyna Wydawnicza Branta, Bydgoszcz- -Warszawa 2005</w:t>
            </w:r>
          </w:p>
          <w:p w14:paraId="32824170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Panasiuk, Publicznoprawne ograniczenia przy udzielaniu zamówień publicznych, Bydgoszcz-Warszawa 2007 </w:t>
            </w:r>
          </w:p>
          <w:p w14:paraId="4A15212E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Sadowy (red.), System zamówień publicznych w Polsce, Warszawa 2013 </w:t>
            </w:r>
          </w:p>
          <w:p w14:paraId="27A6C418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7. R. Szostak, Przetarg nieograniczony na zamówienie publiczne. Zagadnienia konstrukcyjne, Kraków 2005 </w:t>
            </w:r>
          </w:p>
          <w:p w14:paraId="43BD9327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Horubski, Administracyjnoprawne instrumenty realizacji zamówień publicznych, Warszawa 2017 </w:t>
            </w:r>
          </w:p>
          <w:p w14:paraId="5AC30F1D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R. Szostak, Umowy o zamówienia publiczne w zarysie, Warszawa 2018 </w:t>
            </w:r>
          </w:p>
          <w:p w14:paraId="0827C479" w14:textId="77777777" w:rsidR="00EC0334" w:rsidRPr="00EC0334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O. Lissowski, Zarządzanie publiczne i zamówienia publiczne – kierunki modernizacji instytucjonalnej w Unii Europejskiej i na świecie, Wydawnictwo Naukowe CONTACT, Poznań 2009</w:t>
            </w:r>
          </w:p>
          <w:p w14:paraId="189231D0" w14:textId="78A90FE0" w:rsidR="00C15459" w:rsidRPr="00C15459" w:rsidRDefault="00EC0334" w:rsidP="00EC033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C033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Wieloński, Realizacja interesu publicznego w prawie zamówień publicznych, Warszawa 2012</w:t>
            </w:r>
          </w:p>
        </w:tc>
      </w:tr>
      <w:tr w:rsidR="001F5DEE" w:rsidRPr="00726E67" w14:paraId="510C702B" w14:textId="77777777" w:rsidTr="005B10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F5DEE" w:rsidRPr="00726E67" w14:paraId="0C06F403" w14:textId="5D4E22E8" w:rsidTr="005B10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379864E4" w:rsidR="001F5DEE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3540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14:paraId="199DFD11" w14:textId="7B610955" w:rsidR="001C6D2C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  <w:r w:rsidR="0093540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1F5DEE" w:rsidRPr="00726E67" w14:paraId="06596217" w14:textId="1401ADE0" w:rsidTr="005B10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625F38ED" w:rsidR="001F5DEE" w:rsidRPr="00726E67" w:rsidRDefault="0093540B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1F5DEE" w:rsidRPr="00726E67" w14:paraId="69BBE3FF" w14:textId="77777777" w:rsidTr="005B101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07DCC07" w:rsidR="001F5DEE" w:rsidRPr="00726E67" w:rsidRDefault="003424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31231" w14:textId="77777777" w:rsidR="00186031" w:rsidRDefault="00186031">
      <w:pPr>
        <w:spacing w:after="0" w:line="240" w:lineRule="auto"/>
      </w:pPr>
      <w:r>
        <w:separator/>
      </w:r>
    </w:p>
  </w:endnote>
  <w:endnote w:type="continuationSeparator" w:id="0">
    <w:p w14:paraId="69B67586" w14:textId="77777777" w:rsidR="00186031" w:rsidRDefault="0018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503DC2" w:rsidRDefault="00503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0115" w14:textId="77777777" w:rsidR="00186031" w:rsidRDefault="00186031">
      <w:pPr>
        <w:spacing w:after="0" w:line="240" w:lineRule="auto"/>
      </w:pPr>
      <w:r>
        <w:separator/>
      </w:r>
    </w:p>
  </w:footnote>
  <w:footnote w:type="continuationSeparator" w:id="0">
    <w:p w14:paraId="7FA565F0" w14:textId="77777777" w:rsidR="00186031" w:rsidRDefault="00186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0A4FED5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3540B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3540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02C23"/>
    <w:multiLevelType w:val="hybridMultilevel"/>
    <w:tmpl w:val="573AD6B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4F81D9D"/>
    <w:multiLevelType w:val="hybridMultilevel"/>
    <w:tmpl w:val="9D986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855C6C"/>
    <w:multiLevelType w:val="hybridMultilevel"/>
    <w:tmpl w:val="8390B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0586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19"/>
  </w:num>
  <w:num w:numId="5" w16cid:durableId="813568680">
    <w:abstractNumId w:val="14"/>
  </w:num>
  <w:num w:numId="6" w16cid:durableId="1130634139">
    <w:abstractNumId w:val="1"/>
  </w:num>
  <w:num w:numId="7" w16cid:durableId="1202088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27"/>
  </w:num>
  <w:num w:numId="9" w16cid:durableId="726756824">
    <w:abstractNumId w:val="22"/>
  </w:num>
  <w:num w:numId="10" w16cid:durableId="1502968390">
    <w:abstractNumId w:val="16"/>
  </w:num>
  <w:num w:numId="11" w16cid:durableId="343899106">
    <w:abstractNumId w:val="28"/>
  </w:num>
  <w:num w:numId="12" w16cid:durableId="1573660396">
    <w:abstractNumId w:val="4"/>
  </w:num>
  <w:num w:numId="13" w16cid:durableId="1419981080">
    <w:abstractNumId w:val="26"/>
  </w:num>
  <w:num w:numId="14" w16cid:durableId="170070470">
    <w:abstractNumId w:val="29"/>
  </w:num>
  <w:num w:numId="15" w16cid:durableId="1004749204">
    <w:abstractNumId w:val="17"/>
  </w:num>
  <w:num w:numId="16" w16cid:durableId="1028915849">
    <w:abstractNumId w:val="25"/>
  </w:num>
  <w:num w:numId="17" w16cid:durableId="1066607670">
    <w:abstractNumId w:val="23"/>
  </w:num>
  <w:num w:numId="18" w16cid:durableId="980621600">
    <w:abstractNumId w:val="2"/>
  </w:num>
  <w:num w:numId="19" w16cid:durableId="437994636">
    <w:abstractNumId w:val="9"/>
  </w:num>
  <w:num w:numId="20" w16cid:durableId="940529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1"/>
  </w:num>
  <w:num w:numId="22" w16cid:durableId="1616405389">
    <w:abstractNumId w:val="12"/>
  </w:num>
  <w:num w:numId="23" w16cid:durableId="1755541692">
    <w:abstractNumId w:val="15"/>
  </w:num>
  <w:num w:numId="24" w16cid:durableId="1045985525">
    <w:abstractNumId w:val="12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30"/>
  </w:num>
  <w:num w:numId="27" w16cid:durableId="1208222525">
    <w:abstractNumId w:val="21"/>
  </w:num>
  <w:num w:numId="28" w16cid:durableId="1042249087">
    <w:abstractNumId w:val="5"/>
  </w:num>
  <w:num w:numId="29" w16cid:durableId="836459621">
    <w:abstractNumId w:val="3"/>
  </w:num>
  <w:num w:numId="30" w16cid:durableId="125900133">
    <w:abstractNumId w:val="13"/>
  </w:num>
  <w:num w:numId="31" w16cid:durableId="465247815">
    <w:abstractNumId w:val="27"/>
  </w:num>
  <w:num w:numId="32" w16cid:durableId="946043748">
    <w:abstractNumId w:val="22"/>
  </w:num>
  <w:num w:numId="33" w16cid:durableId="1058357683">
    <w:abstractNumId w:val="16"/>
  </w:num>
  <w:num w:numId="34" w16cid:durableId="1136068681">
    <w:abstractNumId w:val="28"/>
  </w:num>
  <w:num w:numId="35" w16cid:durableId="443112666">
    <w:abstractNumId w:val="4"/>
  </w:num>
  <w:num w:numId="36" w16cid:durableId="475993022">
    <w:abstractNumId w:val="29"/>
  </w:num>
  <w:num w:numId="37" w16cid:durableId="1691178998">
    <w:abstractNumId w:val="26"/>
  </w:num>
  <w:num w:numId="38" w16cid:durableId="406615449">
    <w:abstractNumId w:val="7"/>
  </w:num>
  <w:num w:numId="39" w16cid:durableId="1341008844">
    <w:abstractNumId w:val="24"/>
  </w:num>
  <w:num w:numId="40" w16cid:durableId="1258103100">
    <w:abstractNumId w:val="33"/>
  </w:num>
  <w:num w:numId="41" w16cid:durableId="666057534">
    <w:abstractNumId w:val="20"/>
  </w:num>
  <w:num w:numId="42" w16cid:durableId="1456216667">
    <w:abstractNumId w:val="35"/>
  </w:num>
  <w:num w:numId="43" w16cid:durableId="2059822078">
    <w:abstractNumId w:val="18"/>
  </w:num>
  <w:num w:numId="44" w16cid:durableId="113582888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3254F"/>
    <w:rsid w:val="00060694"/>
    <w:rsid w:val="000637F5"/>
    <w:rsid w:val="00063A40"/>
    <w:rsid w:val="00077585"/>
    <w:rsid w:val="00095C9F"/>
    <w:rsid w:val="000B1F75"/>
    <w:rsid w:val="000F3A3E"/>
    <w:rsid w:val="000F6C04"/>
    <w:rsid w:val="00112A32"/>
    <w:rsid w:val="00114B2C"/>
    <w:rsid w:val="00116428"/>
    <w:rsid w:val="00141EB1"/>
    <w:rsid w:val="00172405"/>
    <w:rsid w:val="00182B5A"/>
    <w:rsid w:val="00186031"/>
    <w:rsid w:val="00187728"/>
    <w:rsid w:val="001974C2"/>
    <w:rsid w:val="001A0589"/>
    <w:rsid w:val="001A77FB"/>
    <w:rsid w:val="001C6D2C"/>
    <w:rsid w:val="001E1B54"/>
    <w:rsid w:val="001F5DEE"/>
    <w:rsid w:val="001F7BE1"/>
    <w:rsid w:val="0021684C"/>
    <w:rsid w:val="00223553"/>
    <w:rsid w:val="00236FB5"/>
    <w:rsid w:val="00240D89"/>
    <w:rsid w:val="0026491C"/>
    <w:rsid w:val="002C76D4"/>
    <w:rsid w:val="002F13CE"/>
    <w:rsid w:val="002F26B0"/>
    <w:rsid w:val="00311A2E"/>
    <w:rsid w:val="0032687C"/>
    <w:rsid w:val="00336726"/>
    <w:rsid w:val="00342499"/>
    <w:rsid w:val="003446AC"/>
    <w:rsid w:val="0035084D"/>
    <w:rsid w:val="00367D91"/>
    <w:rsid w:val="003B017B"/>
    <w:rsid w:val="003F3000"/>
    <w:rsid w:val="00430FC0"/>
    <w:rsid w:val="004513B5"/>
    <w:rsid w:val="00484E3D"/>
    <w:rsid w:val="004A5664"/>
    <w:rsid w:val="004A698A"/>
    <w:rsid w:val="004D04A2"/>
    <w:rsid w:val="004D1190"/>
    <w:rsid w:val="004F667D"/>
    <w:rsid w:val="005028A9"/>
    <w:rsid w:val="00503DC2"/>
    <w:rsid w:val="00510F4A"/>
    <w:rsid w:val="00510FB5"/>
    <w:rsid w:val="00576660"/>
    <w:rsid w:val="00583F29"/>
    <w:rsid w:val="005A65C3"/>
    <w:rsid w:val="005B1018"/>
    <w:rsid w:val="005D0A4A"/>
    <w:rsid w:val="005F51F3"/>
    <w:rsid w:val="00613385"/>
    <w:rsid w:val="0062687F"/>
    <w:rsid w:val="00653153"/>
    <w:rsid w:val="00657E22"/>
    <w:rsid w:val="0066276C"/>
    <w:rsid w:val="00687DFF"/>
    <w:rsid w:val="0069385A"/>
    <w:rsid w:val="006C45EA"/>
    <w:rsid w:val="006D58FB"/>
    <w:rsid w:val="006D629C"/>
    <w:rsid w:val="00714402"/>
    <w:rsid w:val="00726E67"/>
    <w:rsid w:val="007375C9"/>
    <w:rsid w:val="00746450"/>
    <w:rsid w:val="007563FC"/>
    <w:rsid w:val="0077379A"/>
    <w:rsid w:val="0079676D"/>
    <w:rsid w:val="007B3C30"/>
    <w:rsid w:val="007E034E"/>
    <w:rsid w:val="007F3055"/>
    <w:rsid w:val="0080055F"/>
    <w:rsid w:val="00811854"/>
    <w:rsid w:val="00832F80"/>
    <w:rsid w:val="0087189B"/>
    <w:rsid w:val="008945EF"/>
    <w:rsid w:val="008963E4"/>
    <w:rsid w:val="00917667"/>
    <w:rsid w:val="0093540B"/>
    <w:rsid w:val="00966777"/>
    <w:rsid w:val="009B390C"/>
    <w:rsid w:val="009C5E6B"/>
    <w:rsid w:val="009D534D"/>
    <w:rsid w:val="009F0E0C"/>
    <w:rsid w:val="00A33A23"/>
    <w:rsid w:val="00AC17ED"/>
    <w:rsid w:val="00B0460C"/>
    <w:rsid w:val="00B10B1A"/>
    <w:rsid w:val="00B332F2"/>
    <w:rsid w:val="00B43732"/>
    <w:rsid w:val="00B65BB8"/>
    <w:rsid w:val="00B727DE"/>
    <w:rsid w:val="00B741A2"/>
    <w:rsid w:val="00B74873"/>
    <w:rsid w:val="00B802FB"/>
    <w:rsid w:val="00BB39B2"/>
    <w:rsid w:val="00BD30B3"/>
    <w:rsid w:val="00C15459"/>
    <w:rsid w:val="00C2011B"/>
    <w:rsid w:val="00C55BBE"/>
    <w:rsid w:val="00C6133B"/>
    <w:rsid w:val="00C613E1"/>
    <w:rsid w:val="00C85B55"/>
    <w:rsid w:val="00CD3E7B"/>
    <w:rsid w:val="00CD7A74"/>
    <w:rsid w:val="00CE0732"/>
    <w:rsid w:val="00D25ABA"/>
    <w:rsid w:val="00D42856"/>
    <w:rsid w:val="00D81F9B"/>
    <w:rsid w:val="00D843EE"/>
    <w:rsid w:val="00DB7685"/>
    <w:rsid w:val="00E1276D"/>
    <w:rsid w:val="00E2532D"/>
    <w:rsid w:val="00E31C36"/>
    <w:rsid w:val="00E83E07"/>
    <w:rsid w:val="00E87E4B"/>
    <w:rsid w:val="00EA3156"/>
    <w:rsid w:val="00EC0334"/>
    <w:rsid w:val="00ED7B60"/>
    <w:rsid w:val="00EF688E"/>
    <w:rsid w:val="00EF7DC1"/>
    <w:rsid w:val="00F176DC"/>
    <w:rsid w:val="00F41EBD"/>
    <w:rsid w:val="00FB5CF6"/>
    <w:rsid w:val="00FB6D64"/>
    <w:rsid w:val="00FB7D8C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E0732"/>
    <w:rPr>
      <w:color w:val="605E5C"/>
      <w:shd w:val="clear" w:color="auto" w:fill="E1DFDD"/>
    </w:rPr>
  </w:style>
  <w:style w:type="paragraph" w:customStyle="1" w:styleId="Podpunkty">
    <w:name w:val="Podpunkty"/>
    <w:basedOn w:val="Tekstpodstawowy"/>
    <w:rsid w:val="0093540B"/>
    <w:pPr>
      <w:tabs>
        <w:tab w:val="left" w:pos="-5814"/>
      </w:tabs>
      <w:suppressAutoHyphens w:val="0"/>
      <w:overflowPunct w:val="0"/>
      <w:autoSpaceDE w:val="0"/>
      <w:spacing w:after="0" w:line="240" w:lineRule="auto"/>
      <w:ind w:left="360"/>
      <w:jc w:val="both"/>
      <w:textAlignment w:val="baseline"/>
    </w:pPr>
    <w:rPr>
      <w:rFonts w:eastAsia="Times New Roman"/>
      <w:b/>
      <w:sz w:val="22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5</cp:revision>
  <cp:lastPrinted>2022-02-01T13:57:00Z</cp:lastPrinted>
  <dcterms:created xsi:type="dcterms:W3CDTF">2025-01-30T11:34:00Z</dcterms:created>
  <dcterms:modified xsi:type="dcterms:W3CDTF">2025-07-11T07:02:00Z</dcterms:modified>
</cp:coreProperties>
</file>