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B10B1A" w:rsidRPr="00746450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047B497F" w:rsidR="00114B2C" w:rsidRPr="0069385A" w:rsidRDefault="0091235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1235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Zasady tworzenia i stosowania prawa</w:t>
            </w:r>
          </w:p>
        </w:tc>
      </w:tr>
      <w:tr w:rsidR="00B10B1A" w:rsidRPr="00746450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4E38510B" w:rsidR="00114B2C" w:rsidRPr="0069385A" w:rsidRDefault="002A7EC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722296A8" w:rsidR="00AC17ED" w:rsidRPr="0069385A" w:rsidRDefault="0091235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wykład, ćwiczenia</w:t>
            </w:r>
          </w:p>
        </w:tc>
      </w:tr>
      <w:tr w:rsidR="0069385A" w:rsidRPr="00746450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11ADEE5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 semestr</w:t>
            </w:r>
          </w:p>
        </w:tc>
      </w:tr>
      <w:tr w:rsidR="00746450" w:rsidRPr="00746450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0E84C8BD" w:rsidR="00ED7B60" w:rsidRPr="0069385A" w:rsidRDefault="00EF0F6F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07D23A28" w:rsidR="00ED7B60" w:rsidRPr="0069385A" w:rsidRDefault="00EF0F6F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1A3CFF12" w:rsidR="00ED7B60" w:rsidRPr="0069385A" w:rsidRDefault="00EF0F6F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6723AE2F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EDE3C68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EC03AE0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ED7B60" w:rsidRPr="00746450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043A6230" w:rsidR="00ED7B60" w:rsidRPr="0069385A" w:rsidRDefault="000006B8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3075B808" w:rsidR="009D534D" w:rsidRPr="0069385A" w:rsidRDefault="0091235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brak</w:t>
            </w:r>
          </w:p>
        </w:tc>
      </w:tr>
      <w:tr w:rsidR="009D534D" w:rsidRPr="00114B2C" w14:paraId="2D41802E" w14:textId="674A30D3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31716C" w14:textId="77777777" w:rsidR="009D534D" w:rsidRDefault="008B7F76" w:rsidP="0091235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 strukturze, 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cel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ach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założe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niach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rzeczywiste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praktyc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procesów tworzenia i stosowania prawa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; 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uwarunkowa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niach </w:t>
            </w:r>
            <w:r w:rsidR="0091235C" w:rsidRP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prawnych oraz pozanormatywnych (społecznych, politycznych, psychologicznych) tych procesów; relacji pomiędzy ich ujęciem modelowym (teoretycznym) a praktyką ich funkcjonowania w społecznych realiach.</w:t>
            </w:r>
          </w:p>
          <w:p w14:paraId="24400DF5" w14:textId="03E486BA" w:rsidR="004C033A" w:rsidRPr="008B7F76" w:rsidRDefault="004C033A" w:rsidP="004C033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</w:t>
            </w:r>
            <w:r w:rsidRPr="004C033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Nabycie umiejętności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prawidłowego identyfikowania zjawisk i interpretowania podstaw prawnych, orzecznictwa i literatury oraz redagowania projektów aktów normatywnych i decyzji stosowania prawa zgodnie z zasadami techniki prawodawczej</w:t>
            </w:r>
            <w:r w:rsidRPr="004C033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9D534D" w:rsidRPr="00114B2C" w14:paraId="6E7F1282" w14:textId="01D4290F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60958CC" w:rsidR="009D534D" w:rsidRPr="00DA4D66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 praca z tekstem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</w:t>
            </w:r>
            <w:r w:rsidR="00BE733E" w:rsidRP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analiza aktów prawnych</w:t>
            </w:r>
          </w:p>
        </w:tc>
      </w:tr>
      <w:tr w:rsidR="009D534D" w:rsidRPr="00114B2C" w14:paraId="27E36E50" w14:textId="45E6045B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A50290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BE733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A5029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A5029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A50290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85564D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A50290" w:rsidRPr="00114B2C" w14:paraId="11EE011E" w14:textId="77777777" w:rsidTr="0085564D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40AA9E15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6B736026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321AB9A2" w:rsidR="00A50290" w:rsidRPr="00BE733E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uporządkowaną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wiedzę w zakresie procesów tworzenia i stosowania praw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 szczególności ich prawnych podstaw, regulacji, ram, determinantów i uwarunkowań.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29D8A176" w:rsidR="00A50290" w:rsidRPr="0085564D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</w:t>
            </w:r>
            <w:r w:rsidR="0085564D"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 test jednokrotnego wyboru</w:t>
            </w:r>
          </w:p>
        </w:tc>
      </w:tr>
      <w:tr w:rsidR="0085564D" w:rsidRPr="00114B2C" w14:paraId="309ED71E" w14:textId="77777777" w:rsidTr="0085564D">
        <w:trPr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85564D" w:rsidRPr="00A50290" w:rsidRDefault="0085564D" w:rsidP="0085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1375C0FA" w:rsidR="0085564D" w:rsidRPr="00A50290" w:rsidRDefault="0085564D" w:rsidP="0085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22FEF581" w:rsidR="0085564D" w:rsidRPr="00A50290" w:rsidRDefault="0085564D" w:rsidP="0085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0229F814" w:rsidR="0085564D" w:rsidRPr="00BE733E" w:rsidRDefault="0085564D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dysponuje pogłębioną wiedzą o relacjach zachodzących pomiędzy poszczególnymi organami władzy publicznej partycypującymi w procesie prawotwórczym i w procesie stosowania prawa oraz o umiejscowieniu w tych procesach obywateli.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07CBA385" w:rsidR="0085564D" w:rsidRPr="0085564D" w:rsidRDefault="0085564D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B4E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85564D" w:rsidRPr="00114B2C" w14:paraId="0FB46155" w14:textId="77777777" w:rsidTr="0085564D">
        <w:trPr>
          <w:trHeight w:val="1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85564D" w:rsidRPr="00A50290" w:rsidRDefault="0085564D" w:rsidP="0085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2778F59D" w:rsidR="0085564D" w:rsidRPr="00A50290" w:rsidRDefault="0085564D" w:rsidP="0085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42DB9BDE" w:rsidR="0085564D" w:rsidRPr="00A50290" w:rsidRDefault="0085564D" w:rsidP="0085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1F1EC340" w:rsidR="0085564D" w:rsidRPr="00BE733E" w:rsidRDefault="0085564D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i rozumie terminologię odnoszoną do procesu legislacyjnego oraz sądowego i administracyjnego typu stosowania prawa.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5F5CA9FB" w:rsidR="0085564D" w:rsidRPr="0085564D" w:rsidRDefault="0085564D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B4E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A50290" w:rsidRPr="00114B2C" w14:paraId="0A3A90B0" w14:textId="77777777" w:rsidTr="0085564D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5953D06F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07D78136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30EFE774" w:rsidR="00A50290" w:rsidRPr="00BE733E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 oparciu o wiedzę,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 prawidłowo identyfikować 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interpretować zjawiska prawne i polityczne towarzyszące procesom stanowienia i stosowania prawa.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45CD0A1B" w:rsidR="00A50290" w:rsidRPr="00065EEF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 </w:t>
            </w:r>
            <w:r w:rsid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="0085564D"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tym: dokonywanie analizy i syntezy, argumentowanie</w:t>
            </w:r>
            <w:r w:rsidR="00065EEF"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065EEF"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uzasadnianie argumentów i wyciągniętych</w:t>
            </w:r>
            <w:r w:rsid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065EEF"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wniosków)</w:t>
            </w:r>
          </w:p>
        </w:tc>
      </w:tr>
      <w:tr w:rsidR="00A50290" w:rsidRPr="00114B2C" w14:paraId="52B864CF" w14:textId="77777777" w:rsidTr="0085564D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58CA33" w14:textId="086DFB30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7C9FB605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316736CA" w:rsidR="00A50290" w:rsidRPr="00A50290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wykazuje się specjalistycznymi umiejętnościami znajdowania podstaw prawnych, orzecznictwa i literatury naukowej w przedmiocie procesu legislacyjnego oraz procesu stosowania prawa.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6F52CFEF" w:rsidR="00A50290" w:rsidRPr="00BE733E" w:rsidRDefault="00065EEF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studium przypadku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 xml:space="preserve">w oparciu o pracę z tekstem prawnym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(w tym: dokonywanie analizy </w:t>
            </w:r>
            <w:r w:rsidR="0047075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syntezy, </w:t>
            </w:r>
            <w:r w:rsidR="0047075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interpretowanie przypadku,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argumentowanie,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uzasadnianie argumentów i wyciągniętych</w:t>
            </w:r>
            <w:r w:rsidR="0047075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wniosków)</w:t>
            </w:r>
          </w:p>
        </w:tc>
      </w:tr>
      <w:tr w:rsidR="00A50290" w:rsidRPr="00114B2C" w14:paraId="16E653DA" w14:textId="77777777" w:rsidTr="0085564D">
        <w:trPr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F785D6E" w14:textId="289DA607" w:rsidR="00C16759" w:rsidRDefault="00C16759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K_U05</w:t>
            </w:r>
          </w:p>
          <w:p w14:paraId="7FBDF510" w14:textId="267D4979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56F5389" w14:textId="133300B7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AE477D4" w14:textId="49E30D2D" w:rsidR="00A50290" w:rsidRPr="00A50290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C1675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przy zastosowaniu zaawansowanych technik, metod i narzędzi, </w:t>
            </w:r>
            <w:r w:rsidR="00C16759"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posiada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umiejętność zredagowania projektów aktów normatywnych zgodnie z zasadami techniki prawodawczej i zasadami prawidłowej legislacji oraz umiejętność zredagowania projektu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decyzji stosowania prawa (orzeczenia sądowego, decyzji administracyjnej).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1BAADE70" w:rsidR="00A50290" w:rsidRPr="00BE733E" w:rsidRDefault="00065EEF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ktywnoś</w:t>
            </w:r>
            <w:r w:rsidR="00D509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ć i </w:t>
            </w:r>
            <w:r w:rsidR="00C1675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praca studenta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trakcie zajęć</w:t>
            </w:r>
          </w:p>
        </w:tc>
      </w:tr>
      <w:tr w:rsidR="00A50290" w:rsidRPr="00114B2C" w14:paraId="27AB0A14" w14:textId="77777777" w:rsidTr="0085564D">
        <w:trPr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0E91397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A50290" w:rsidRPr="00A50290" w:rsidRDefault="00A50290" w:rsidP="00A502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44968300" w:rsidR="00A50290" w:rsidRPr="00A50290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gotowy samodzielnie i krytycznie uzupełniać wiedzę 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zakresu procesów tworzenia i stosowania prawa, w tym także 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ujęciu interdyscyplinarnym i komparatystycznym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3A9CFFD4" w:rsidR="00A50290" w:rsidRPr="0085564D" w:rsidRDefault="0085564D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</w:t>
            </w:r>
            <w:r w:rsidR="00A50290"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bserwacja pracy na zajęciach</w:t>
            </w: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; samoocena</w:t>
            </w:r>
          </w:p>
        </w:tc>
      </w:tr>
      <w:tr w:rsidR="00A50290" w:rsidRPr="00114B2C" w14:paraId="6EAD9E47" w14:textId="77777777" w:rsidTr="0085564D">
        <w:trPr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A50290" w:rsidRPr="00BE733E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FF0000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78A149DD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5A5DB22F" w:rsidR="00A50290" w:rsidRPr="00A50290" w:rsidRDefault="00A50290" w:rsidP="00A5029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5F7BF77D" w14:textId="57899342" w:rsidR="00A50290" w:rsidRPr="00A50290" w:rsidRDefault="00A50290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świadomość występujących podczas wykonywania pracy dylematów moralnych i rozwiązuje je w oparciu o zasady etyki zawodowej i zasady współżycia społecznego.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25FB0" w14:textId="6BD01E7F" w:rsidR="00A50290" w:rsidRPr="0085564D" w:rsidRDefault="0085564D" w:rsidP="0085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A50290" w:rsidRPr="00114B2C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A50290" w:rsidRPr="001974C2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1AD6FD3C" w:rsidR="00A50290" w:rsidRPr="001974C2" w:rsidRDefault="00246EB2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A50290" w:rsidRPr="00114B2C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49AE33CD" w:rsidR="00A50290" w:rsidRPr="001974C2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A50290" w:rsidRPr="00114B2C" w14:paraId="7EE14E36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6E357046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E733E">
              <w:rPr>
                <w:rFonts w:ascii="Times New Roman" w:hAnsi="Times New Roman" w:cs="Times New Roman"/>
              </w:rPr>
              <w:t>Pojęcie tworzenia prawa i koncepcja tworzenia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F3E32A8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4C24CC0C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21087C56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E733E">
              <w:rPr>
                <w:rFonts w:ascii="Times New Roman" w:hAnsi="Times New Roman" w:cs="Times New Roman"/>
              </w:rPr>
              <w:t>Fakty prawotwórcze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77A1D894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6F07C887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A06B1D2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E733E">
              <w:rPr>
                <w:rFonts w:ascii="Times New Roman" w:hAnsi="Times New Roman" w:cs="Times New Roman"/>
              </w:rPr>
              <w:t>Proces ustawodawczy w RP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7524A9BC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73076BF4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639D9D97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E733E">
              <w:rPr>
                <w:rFonts w:ascii="Times New Roman" w:hAnsi="Times New Roman" w:cs="Times New Roman"/>
              </w:rPr>
              <w:t>Zasada prawidłowej legislacji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6BCFED4E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57FEB1AB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738501AD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E733E">
              <w:rPr>
                <w:rFonts w:ascii="Times New Roman" w:hAnsi="Times New Roman" w:cs="Times New Roman"/>
              </w:rPr>
              <w:t>Zasady techniki prawodawczej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15E807CB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076D25F5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61977CF8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E733E">
              <w:rPr>
                <w:rFonts w:ascii="Times New Roman" w:hAnsi="Times New Roman" w:cs="Times New Roman"/>
              </w:rPr>
              <w:t>Pojęcie i etapy stosowania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2C1CB7E9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3AA0354D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AA6A24A" w14:textId="251172E6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Sądowy i administracyjny typ stosowania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ACA0C3" w14:textId="33CB8C87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6CB583A1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033C1B" w14:textId="2971B2EE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Dyskrecjonalność sędziowska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5AEF4" w14:textId="11D29AAB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54D51E1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336D269" w14:textId="2A4151D4" w:rsidR="00A50290" w:rsidRPr="00BE733E" w:rsidRDefault="00A50290" w:rsidP="002778BC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contextualSpacing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Etyczne aspekty procesów tworzenia i stosowania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301B4" w14:textId="60B0DF9D" w:rsidR="00A50290" w:rsidRPr="00BB4C7D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A50290" w:rsidRPr="00114B2C" w14:paraId="4D251F58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51AA8E1" w:rsidR="00A50290" w:rsidRPr="001974C2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A50290" w:rsidRPr="00114B2C" w14:paraId="2394D2BA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413993C2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 xml:space="preserve">Analiza postanowień regulaminu Sejmu i Senatu RP odnoszących się do procesu </w:t>
            </w:r>
            <w:r>
              <w:rPr>
                <w:rFonts w:ascii="Times New Roman" w:hAnsi="Times New Roman" w:cs="Times New Roman"/>
              </w:rPr>
              <w:t>l</w:t>
            </w:r>
            <w:r w:rsidRPr="00BB4C7D">
              <w:rPr>
                <w:rFonts w:ascii="Times New Roman" w:hAnsi="Times New Roman" w:cs="Times New Roman"/>
              </w:rPr>
              <w:t xml:space="preserve">egislacyjnego wraz z ich aplikacją do wybranych kazusów z praktyki ustawodawczej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A340" w14:textId="029EEC85" w:rsidR="00A50290" w:rsidRPr="00DC451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4E4DF2CF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8BBDFF8" w14:textId="00D0A3E1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>Studium orzeczeń Trybunału Konstytucyjnego w przedmiocie zasad prawidłowej legislacji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C2AAC" w14:textId="4418D6D4" w:rsidR="00A50290" w:rsidRPr="00DC451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05830363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2BEAA31" w14:textId="5F2BAD30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>Omówienie na przykładach struktury aktów normatywnych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940B50" w14:textId="79C3F672" w:rsidR="00A50290" w:rsidRPr="00DC451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5E48E8A4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0CEF53" w14:textId="58E64108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 xml:space="preserve">Analiza rozporządzenia Prezesa Rady Ministrów w sprawie zasad techniki prawodawczej </w:t>
            </w:r>
            <w:r>
              <w:rPr>
                <w:rFonts w:ascii="Times New Roman" w:hAnsi="Times New Roman" w:cs="Times New Roman"/>
              </w:rPr>
              <w:br/>
            </w:r>
            <w:r w:rsidRPr="00BB4C7D">
              <w:rPr>
                <w:rFonts w:ascii="Times New Roman" w:hAnsi="Times New Roman" w:cs="Times New Roman"/>
              </w:rPr>
              <w:t>wraz z przykładami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462010" w14:textId="169529A0" w:rsidR="00A50290" w:rsidRPr="00DC451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1BB8F9AB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761A05C" w14:textId="7B2E298A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>Omówienie na przykładach budowy decyzji stosowania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51E487" w14:textId="1C4D44E6" w:rsidR="00A5029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674E4564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CA53983" w14:textId="0C058E22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>Opracowywanie przykładowych projektów aktu normatywnego i decyzji stosowania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9C2BEF" w14:textId="0CF17C74" w:rsidR="00A5029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17B628C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096B704" w14:textId="4C2A614D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>Omówienie na wybranych orzeczeniach istoty i rodzajów dyskrecjonalności sędziowskiej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F81123" w14:textId="68536D75" w:rsidR="00A5029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3F48DD61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CA24D5" w14:textId="43D6C300" w:rsidR="00A50290" w:rsidRPr="00BB4C7D" w:rsidRDefault="00A50290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B4C7D">
              <w:rPr>
                <w:rFonts w:ascii="Times New Roman" w:hAnsi="Times New Roman" w:cs="Times New Roman"/>
              </w:rPr>
              <w:t xml:space="preserve">Refleksja w przedmiocie zagrożeń związanych z jurydyzacją sfery stosunków społecznych </w:t>
            </w:r>
            <w:r>
              <w:rPr>
                <w:rFonts w:ascii="Times New Roman" w:hAnsi="Times New Roman" w:cs="Times New Roman"/>
              </w:rPr>
              <w:br/>
            </w:r>
            <w:r w:rsidRPr="00BB4C7D">
              <w:rPr>
                <w:rFonts w:ascii="Times New Roman" w:hAnsi="Times New Roman" w:cs="Times New Roman"/>
              </w:rPr>
              <w:t>i tzw. ewolucyjną (dynamiczną) operatywną wykładnią prawa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F3CE94" w14:textId="77568FD2" w:rsidR="00A50290" w:rsidRDefault="00B90F45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EPW2,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EPU 3, </w:t>
            </w:r>
            <w:r w:rsidRPr="00A5029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EPK2</w:t>
            </w:r>
          </w:p>
        </w:tc>
      </w:tr>
      <w:tr w:rsidR="00A50290" w:rsidRPr="00114B2C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A5029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A50290" w:rsidRPr="00114B2C" w14:paraId="00156195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425C56" w14:textId="77777777" w:rsidR="00A50290" w:rsidRDefault="00A50290" w:rsidP="00A5029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Pozytywne zaliczenie ćwicze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ń 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umożliwia podejście do zaliczenia z wykładu. </w:t>
            </w:r>
          </w:p>
          <w:p w14:paraId="322F0883" w14:textId="77777777" w:rsidR="00A50290" w:rsidRDefault="00A50290" w:rsidP="00A5029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Zaliczenie (z wykładu i ćwiczeń)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: forma pisemna – 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wiedzy składający się z pytań jednokrotnego wyboru.</w:t>
            </w:r>
          </w:p>
          <w:p w14:paraId="6DB08FA0" w14:textId="77777777" w:rsidR="00A50290" w:rsidRDefault="00A50290" w:rsidP="00A5029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2982E72F" w:rsidR="00A50290" w:rsidRPr="00DC4510" w:rsidRDefault="00A50290" w:rsidP="00A5029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A50290" w:rsidRPr="00114B2C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A5029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A50290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A50290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A50290" w:rsidRPr="00430FC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A50290" w14:paraId="46DA0AA9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A50290" w:rsidRPr="00077585" w:rsidRDefault="00A50290" w:rsidP="00A5029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A50290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A50290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A50290" w:rsidRPr="00C27309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A50290" w:rsidRPr="00077585" w:rsidRDefault="00A50290" w:rsidP="00A5029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23E1AE67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A50290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A50290" w:rsidRPr="00C27309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A50290" w:rsidRPr="00077585" w:rsidRDefault="00A50290" w:rsidP="00A50290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0AF02C7F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A50290" w:rsidRPr="00077585" w:rsidRDefault="00A50290" w:rsidP="00A50290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0933BE1" w14:textId="77777777" w:rsidR="00A50290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A50290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A50290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A50290" w:rsidRPr="00077585" w:rsidRDefault="00A50290" w:rsidP="00A50290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3C21027F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A50290" w:rsidRPr="00077585" w:rsidRDefault="00A50290" w:rsidP="00A50290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55CCDEEE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A50290" w:rsidRPr="00077585" w:rsidRDefault="00A5029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A50290" w:rsidRPr="00114B2C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A5029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A50290" w:rsidRPr="00114B2C" w14:paraId="7203A68D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8FBB49" w14:textId="4B407622" w:rsidR="00A50290" w:rsidRPr="00470388" w:rsidRDefault="00B03C5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Szafrański (red.), Zasady techniki prawodawczej w zakresie aktów prawa miejscowego, </w:t>
            </w:r>
            <w:r w:rsidR="00D6572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2016</w:t>
            </w:r>
          </w:p>
          <w:p w14:paraId="4110B52A" w14:textId="53ED7FF3" w:rsidR="00A50290" w:rsidRPr="00470388" w:rsidRDefault="00B03C5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Redelbach, Wstęp do prawoznawstwa, </w:t>
            </w:r>
            <w:r w:rsidR="00D6572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Naukowe Uniwersytet Adama Mickiewicza, Poznań 1994</w:t>
            </w:r>
          </w:p>
          <w:p w14:paraId="3902D756" w14:textId="69500845" w:rsidR="00A50290" w:rsidRPr="00470388" w:rsidRDefault="00B03C5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Grzonka, Legislacja administracyjna. Zarys zagadnień podstawowych,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2011</w:t>
            </w:r>
          </w:p>
          <w:p w14:paraId="58A39747" w14:textId="2753760E" w:rsidR="00A50290" w:rsidRDefault="00B03C5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B.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Banszak, Konstytucja Rzeczpospolitej Polskiej. Komentarz,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C.H. Beck, Warszawa 2012</w:t>
            </w:r>
          </w:p>
          <w:p w14:paraId="146E9981" w14:textId="53F68919" w:rsidR="00A50290" w:rsidRPr="00470388" w:rsidRDefault="00B03C5A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B.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Banaszak, Prawo konstytucyjne, </w:t>
            </w:r>
            <w:r w:rsidR="00D6572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C.H. Beck, Warszawa 2004</w:t>
            </w:r>
          </w:p>
        </w:tc>
      </w:tr>
      <w:tr w:rsidR="00A50290" w:rsidRPr="00114B2C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A50290" w:rsidRDefault="00A50290" w:rsidP="00A5029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A50290" w:rsidRPr="00114B2C" w14:paraId="3B8DAF1C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C470BB" w14:textId="1E749D5E" w:rsidR="00A50290" w:rsidRDefault="00B03C5A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Kordela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Zasady prawa,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Naukowe Uniwersytet Adama Mickiewicza, Poznań </w:t>
            </w:r>
            <w:r w:rsidR="00A5029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012</w:t>
            </w:r>
          </w:p>
          <w:p w14:paraId="189231D0" w14:textId="6C9F033E" w:rsidR="00A50290" w:rsidRPr="00470388" w:rsidRDefault="00B03C5A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50290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Zieliński, Wykładnia prawa. Zasady, reguły, wskazówki, Wolters Kluwer, Warszawa 2017</w:t>
            </w:r>
          </w:p>
        </w:tc>
      </w:tr>
      <w:tr w:rsidR="00A50290" w:rsidRPr="00726E67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A50290" w:rsidRPr="00726E67" w:rsidRDefault="00A50290" w:rsidP="00A50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A50290" w:rsidRPr="00726E67" w:rsidRDefault="00A50290" w:rsidP="00A50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A50290" w:rsidRPr="00726E67" w14:paraId="0C06F403" w14:textId="5D4E22E8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A50290" w:rsidRPr="00726E67" w:rsidRDefault="00A50290" w:rsidP="00A502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3C551DF" w14:textId="2DAD9C6E" w:rsidR="00A50290" w:rsidRDefault="00A50290" w:rsidP="00A50290">
            <w:pPr>
              <w:tabs>
                <w:tab w:val="center" w:pos="211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</w:p>
          <w:p w14:paraId="41E09625" w14:textId="0D865159" w:rsidR="00A50290" w:rsidRDefault="00A50290" w:rsidP="00A502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97929" w14:textId="280CC8F6" w:rsidR="00A50290" w:rsidRDefault="00EF0F6F" w:rsidP="00A502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199DFD11" w14:textId="26650553" w:rsidR="00A50290" w:rsidRPr="00726E67" w:rsidRDefault="00EF0F6F" w:rsidP="00A502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50290" w:rsidRPr="00726E67" w14:paraId="06596217" w14:textId="1401ADE0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A50290" w:rsidRPr="00726E67" w:rsidRDefault="00A50290" w:rsidP="00A502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6A3AB8B3" w:rsidR="00A50290" w:rsidRPr="00726E67" w:rsidRDefault="00EF0F6F" w:rsidP="00EF0F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A50290" w:rsidRPr="00726E67" w14:paraId="69BBE3FF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A50290" w:rsidRPr="00726E67" w:rsidRDefault="00A50290" w:rsidP="00EF0F6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17099BE" w:rsidR="00A50290" w:rsidRPr="00726E67" w:rsidRDefault="00A50290" w:rsidP="00EF0F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D75DD" w14:textId="77777777" w:rsidR="0077230B" w:rsidRDefault="0077230B">
      <w:pPr>
        <w:spacing w:after="0" w:line="240" w:lineRule="auto"/>
      </w:pPr>
      <w:r>
        <w:separator/>
      </w:r>
    </w:p>
  </w:endnote>
  <w:endnote w:type="continuationSeparator" w:id="0">
    <w:p w14:paraId="0B6D3A3F" w14:textId="77777777" w:rsidR="0077230B" w:rsidRDefault="0077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EB060" w14:textId="77777777" w:rsidR="0077230B" w:rsidRDefault="0077230B">
      <w:pPr>
        <w:spacing w:after="0" w:line="240" w:lineRule="auto"/>
      </w:pPr>
      <w:r>
        <w:separator/>
      </w:r>
    </w:p>
  </w:footnote>
  <w:footnote w:type="continuationSeparator" w:id="0">
    <w:p w14:paraId="4ACCCA13" w14:textId="77777777" w:rsidR="0077230B" w:rsidRDefault="00772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29FFCC4D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246EB2">
      <w:rPr>
        <w:rFonts w:ascii="Times New Roman" w:eastAsia="Times New Roman" w:hAnsi="Times New Roman" w:cs="Times New Roman"/>
        <w:b/>
        <w:bCs/>
        <w:lang w:eastAsia="pl-PL"/>
      </w:rPr>
      <w:t>4/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202</w:t>
    </w:r>
    <w:r w:rsidR="00246EB2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4"/>
  </w:num>
  <w:num w:numId="2" w16cid:durableId="1301615626">
    <w:abstractNumId w:val="2"/>
  </w:num>
  <w:num w:numId="3" w16cid:durableId="1764062679">
    <w:abstractNumId w:val="3"/>
  </w:num>
  <w:num w:numId="4" w16cid:durableId="722557800">
    <w:abstractNumId w:val="1"/>
  </w:num>
  <w:num w:numId="5" w16cid:durableId="115706557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106E5"/>
    <w:rsid w:val="00052100"/>
    <w:rsid w:val="00060694"/>
    <w:rsid w:val="00065EEF"/>
    <w:rsid w:val="00077585"/>
    <w:rsid w:val="00095C9F"/>
    <w:rsid w:val="000A3F8A"/>
    <w:rsid w:val="000B1F75"/>
    <w:rsid w:val="000D7459"/>
    <w:rsid w:val="00114B2C"/>
    <w:rsid w:val="001172B9"/>
    <w:rsid w:val="00123C0F"/>
    <w:rsid w:val="00153809"/>
    <w:rsid w:val="00182B5A"/>
    <w:rsid w:val="001974C2"/>
    <w:rsid w:val="001A77FB"/>
    <w:rsid w:val="001C6D2C"/>
    <w:rsid w:val="001D474A"/>
    <w:rsid w:val="001E1B54"/>
    <w:rsid w:val="001F4445"/>
    <w:rsid w:val="001F5DEE"/>
    <w:rsid w:val="001F5F82"/>
    <w:rsid w:val="00223553"/>
    <w:rsid w:val="00236FB5"/>
    <w:rsid w:val="00240D89"/>
    <w:rsid w:val="0024663F"/>
    <w:rsid w:val="00246EB2"/>
    <w:rsid w:val="00260D7E"/>
    <w:rsid w:val="00265127"/>
    <w:rsid w:val="00275CA3"/>
    <w:rsid w:val="002778BC"/>
    <w:rsid w:val="002A1B12"/>
    <w:rsid w:val="002A3908"/>
    <w:rsid w:val="002A7EC0"/>
    <w:rsid w:val="002B5039"/>
    <w:rsid w:val="002C212C"/>
    <w:rsid w:val="002C7043"/>
    <w:rsid w:val="002C76D4"/>
    <w:rsid w:val="002F13CE"/>
    <w:rsid w:val="0033527B"/>
    <w:rsid w:val="0035084D"/>
    <w:rsid w:val="00354138"/>
    <w:rsid w:val="0038548E"/>
    <w:rsid w:val="003B017B"/>
    <w:rsid w:val="003D23E5"/>
    <w:rsid w:val="003D6EF0"/>
    <w:rsid w:val="003E2546"/>
    <w:rsid w:val="003F3000"/>
    <w:rsid w:val="00402B49"/>
    <w:rsid w:val="0041514D"/>
    <w:rsid w:val="00422D98"/>
    <w:rsid w:val="00430FC0"/>
    <w:rsid w:val="00435DD5"/>
    <w:rsid w:val="004513B5"/>
    <w:rsid w:val="0045394E"/>
    <w:rsid w:val="00454567"/>
    <w:rsid w:val="00470388"/>
    <w:rsid w:val="00470750"/>
    <w:rsid w:val="00480176"/>
    <w:rsid w:val="0048189E"/>
    <w:rsid w:val="00484E3D"/>
    <w:rsid w:val="00491E26"/>
    <w:rsid w:val="004955A7"/>
    <w:rsid w:val="004A5664"/>
    <w:rsid w:val="004B1DCF"/>
    <w:rsid w:val="004B7842"/>
    <w:rsid w:val="004C033A"/>
    <w:rsid w:val="004D3772"/>
    <w:rsid w:val="004E26E2"/>
    <w:rsid w:val="00510F4A"/>
    <w:rsid w:val="00526C27"/>
    <w:rsid w:val="005538B4"/>
    <w:rsid w:val="00561792"/>
    <w:rsid w:val="00576660"/>
    <w:rsid w:val="00583F29"/>
    <w:rsid w:val="005865B9"/>
    <w:rsid w:val="005A65C3"/>
    <w:rsid w:val="005B760F"/>
    <w:rsid w:val="005B765A"/>
    <w:rsid w:val="005D0A4A"/>
    <w:rsid w:val="005F51F3"/>
    <w:rsid w:val="00603C2D"/>
    <w:rsid w:val="00652E2F"/>
    <w:rsid w:val="00653153"/>
    <w:rsid w:val="00657E22"/>
    <w:rsid w:val="0066276C"/>
    <w:rsid w:val="00687DFF"/>
    <w:rsid w:val="00691C18"/>
    <w:rsid w:val="0069385A"/>
    <w:rsid w:val="006C45EA"/>
    <w:rsid w:val="006C7F63"/>
    <w:rsid w:val="006D629C"/>
    <w:rsid w:val="00703FD0"/>
    <w:rsid w:val="00721543"/>
    <w:rsid w:val="00726E67"/>
    <w:rsid w:val="00727587"/>
    <w:rsid w:val="007375C9"/>
    <w:rsid w:val="00746450"/>
    <w:rsid w:val="007563FC"/>
    <w:rsid w:val="00770FFE"/>
    <w:rsid w:val="0077230B"/>
    <w:rsid w:val="0077379A"/>
    <w:rsid w:val="007A207D"/>
    <w:rsid w:val="007A2C9E"/>
    <w:rsid w:val="007A6A06"/>
    <w:rsid w:val="007B3C30"/>
    <w:rsid w:val="007B3C54"/>
    <w:rsid w:val="007C02C9"/>
    <w:rsid w:val="007C0B66"/>
    <w:rsid w:val="007F23AC"/>
    <w:rsid w:val="008016CE"/>
    <w:rsid w:val="00811854"/>
    <w:rsid w:val="00825351"/>
    <w:rsid w:val="008418B9"/>
    <w:rsid w:val="00844906"/>
    <w:rsid w:val="0085564D"/>
    <w:rsid w:val="00856EE0"/>
    <w:rsid w:val="0087189B"/>
    <w:rsid w:val="00886CC1"/>
    <w:rsid w:val="008945EF"/>
    <w:rsid w:val="008963E4"/>
    <w:rsid w:val="008A37A3"/>
    <w:rsid w:val="008B7F76"/>
    <w:rsid w:val="008C3DBA"/>
    <w:rsid w:val="0090575A"/>
    <w:rsid w:val="0091235C"/>
    <w:rsid w:val="009824A1"/>
    <w:rsid w:val="00987A7B"/>
    <w:rsid w:val="00994FBF"/>
    <w:rsid w:val="009B0A3A"/>
    <w:rsid w:val="009B26C9"/>
    <w:rsid w:val="009B390C"/>
    <w:rsid w:val="009B67CE"/>
    <w:rsid w:val="009C5E6B"/>
    <w:rsid w:val="009C6057"/>
    <w:rsid w:val="009D534D"/>
    <w:rsid w:val="009E728B"/>
    <w:rsid w:val="009F0E0C"/>
    <w:rsid w:val="00A257F8"/>
    <w:rsid w:val="00A33A23"/>
    <w:rsid w:val="00A352FC"/>
    <w:rsid w:val="00A50290"/>
    <w:rsid w:val="00A5146D"/>
    <w:rsid w:val="00A63CD0"/>
    <w:rsid w:val="00A73A95"/>
    <w:rsid w:val="00A9380E"/>
    <w:rsid w:val="00AA7298"/>
    <w:rsid w:val="00AB0838"/>
    <w:rsid w:val="00AC17ED"/>
    <w:rsid w:val="00AC6C13"/>
    <w:rsid w:val="00AD1E3F"/>
    <w:rsid w:val="00B0279E"/>
    <w:rsid w:val="00B03C5A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90F45"/>
    <w:rsid w:val="00BA062E"/>
    <w:rsid w:val="00BB0759"/>
    <w:rsid w:val="00BB39B2"/>
    <w:rsid w:val="00BB4C7D"/>
    <w:rsid w:val="00BD30B3"/>
    <w:rsid w:val="00BE733E"/>
    <w:rsid w:val="00C01A01"/>
    <w:rsid w:val="00C16759"/>
    <w:rsid w:val="00C27309"/>
    <w:rsid w:val="00C4250F"/>
    <w:rsid w:val="00C55BBE"/>
    <w:rsid w:val="00C60FD4"/>
    <w:rsid w:val="00C6133B"/>
    <w:rsid w:val="00C613E1"/>
    <w:rsid w:val="00C668DB"/>
    <w:rsid w:val="00C85B55"/>
    <w:rsid w:val="00CB1C7C"/>
    <w:rsid w:val="00CD3E7B"/>
    <w:rsid w:val="00CD7A74"/>
    <w:rsid w:val="00D06941"/>
    <w:rsid w:val="00D42856"/>
    <w:rsid w:val="00D509F0"/>
    <w:rsid w:val="00D65729"/>
    <w:rsid w:val="00D67CFE"/>
    <w:rsid w:val="00D70320"/>
    <w:rsid w:val="00D81F9B"/>
    <w:rsid w:val="00D843EE"/>
    <w:rsid w:val="00DA4D66"/>
    <w:rsid w:val="00DB4422"/>
    <w:rsid w:val="00DB7685"/>
    <w:rsid w:val="00DC4510"/>
    <w:rsid w:val="00DC5226"/>
    <w:rsid w:val="00DE3D32"/>
    <w:rsid w:val="00DF3CDC"/>
    <w:rsid w:val="00E15990"/>
    <w:rsid w:val="00E2532D"/>
    <w:rsid w:val="00E31C36"/>
    <w:rsid w:val="00EA3156"/>
    <w:rsid w:val="00EA7506"/>
    <w:rsid w:val="00EB377D"/>
    <w:rsid w:val="00ED7B60"/>
    <w:rsid w:val="00EF0F6F"/>
    <w:rsid w:val="00EF7DC1"/>
    <w:rsid w:val="00F121B0"/>
    <w:rsid w:val="00F176DC"/>
    <w:rsid w:val="00F25946"/>
    <w:rsid w:val="00F32216"/>
    <w:rsid w:val="00F550AD"/>
    <w:rsid w:val="00F57237"/>
    <w:rsid w:val="00F73DD6"/>
    <w:rsid w:val="00FA7602"/>
    <w:rsid w:val="00FB6D64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1367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4</cp:revision>
  <cp:lastPrinted>2022-02-01T13:57:00Z</cp:lastPrinted>
  <dcterms:created xsi:type="dcterms:W3CDTF">2025-01-30T18:33:00Z</dcterms:created>
  <dcterms:modified xsi:type="dcterms:W3CDTF">2025-07-11T07:04:00Z</dcterms:modified>
</cp:coreProperties>
</file>