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368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19AD4767" w:rsidR="00114B2C" w:rsidRPr="0069385A" w:rsidRDefault="00B6011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INFORMATYZACJA W ADMINISTRACJI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6B363020" w:rsidR="00114B2C" w:rsidRPr="0069385A" w:rsidRDefault="00FB5C54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6BF47E03" w:rsidR="00AC17ED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iestacjonarne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4680C177" w:rsidR="00E31C36" w:rsidRPr="0069385A" w:rsidRDefault="00342499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</w:t>
            </w:r>
            <w:r w:rsid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472E916B" w:rsidR="00E31C36" w:rsidRPr="0069385A" w:rsidRDefault="00FD2CA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Obowiązkowy 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1A80DCC7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47418CBC" w:rsidR="00AC17ED" w:rsidRPr="0069385A" w:rsidRDefault="00141EB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tudia  I</w:t>
            </w:r>
            <w:r w:rsidR="005D46A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Pr="00141EB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-go stopnia, sem.  </w:t>
            </w:r>
            <w:r w:rsidR="00055F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III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055FA4">
        <w:trPr>
          <w:gridAfter w:val="2"/>
          <w:wAfter w:w="40" w:type="dxa"/>
          <w:trHeight w:val="30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055FA4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5ACFC8F6" w:rsidR="00ED7B60" w:rsidRPr="0069385A" w:rsidRDefault="00055FA4" w:rsidP="00055F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4DBD7083" w:rsidR="00ED7B60" w:rsidRPr="0069385A" w:rsidRDefault="00055FA4" w:rsidP="00055F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055FA4">
        <w:trPr>
          <w:gridAfter w:val="2"/>
          <w:wAfter w:w="40" w:type="dxa"/>
          <w:trHeight w:val="373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77924367" w:rsidR="00ED7B60" w:rsidRPr="0069385A" w:rsidRDefault="00055FA4" w:rsidP="00055F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ED7B60" w:rsidRPr="0069385A" w:rsidRDefault="00ED7B60" w:rsidP="00055F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0B7919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4B553" w14:textId="00B6ED77" w:rsidR="009D534D" w:rsidRPr="0069385A" w:rsidRDefault="00FD2CA1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FD2CA1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Technologie informatyczne</w:t>
            </w:r>
          </w:p>
        </w:tc>
      </w:tr>
      <w:tr w:rsidR="009D534D" w:rsidRPr="00114B2C" w14:paraId="2D41802E" w14:textId="674A30D3" w:rsidTr="000B7919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69385A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A80FC" w14:textId="77777777" w:rsidR="000B7919" w:rsidRPr="000B7919" w:rsidRDefault="000B7919" w:rsidP="000B79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B79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Uzyskanie, ugruntowanie, pogłębienie oraz rozwijanie wiedzy i kompetencji związanych z</w:t>
            </w:r>
          </w:p>
          <w:p w14:paraId="46631A8A" w14:textId="43C1FEC2" w:rsidR="000B7919" w:rsidRPr="000B7919" w:rsidRDefault="000B7919" w:rsidP="000B79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B79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zastosowanie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</w:t>
            </w:r>
            <w:r w:rsidRPr="000B79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przepisów prawa nowych technologii.</w:t>
            </w:r>
          </w:p>
          <w:p w14:paraId="24400DF5" w14:textId="62FDF58D" w:rsidR="009D534D" w:rsidRPr="00055FA4" w:rsidRDefault="000B7919" w:rsidP="000B7919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B791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Nabycie umiejętności poprawnego stosowania prawa, technik i narzędzi z powyższego zakresu.</w:t>
            </w:r>
          </w:p>
        </w:tc>
      </w:tr>
      <w:tr w:rsidR="009D534D" w:rsidRPr="00114B2C" w14:paraId="6E7F1282" w14:textId="01D4290F" w:rsidTr="000B7919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7D8AD" w14:textId="40CC60AA" w:rsidR="009D534D" w:rsidRPr="00055FA4" w:rsidRDefault="00055FA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 z elementami wykładu konwersatoryjnego, a</w:t>
            </w:r>
            <w:r w:rsidRPr="00055FA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naliza treści aktów normatywnych wraz z ich omówieniem i wskazaniem możliwości praktycznego zastosowania, (case study), , dyskusja, praca, nad wybranymi zadaniami z uwzględnieniem ujęcia praktycznego.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77777777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76097D58" w14:textId="77777777" w:rsidTr="00055FA4">
        <w:trPr>
          <w:gridAfter w:val="1"/>
          <w:wAfter w:w="25" w:type="dxa"/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1974C2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</w:t>
            </w: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055FA4">
        <w:trPr>
          <w:gridAfter w:val="1"/>
          <w:wAfter w:w="25" w:type="dxa"/>
          <w:trHeight w:val="300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6944FF2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P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_W</w:t>
            </w:r>
            <w:r w:rsidR="00342499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342499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</w:t>
            </w:r>
            <w:r w:rsidR="00CD3E7B"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W</w:t>
            </w:r>
            <w:r w:rsidRPr="0034249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199C6D40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podstawowe kategorie (instytucje) prawne, w tym w zakresie </w:t>
            </w:r>
            <w:r w:rsidR="00F66FB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procesów informatyzacji administracji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ich struktury, zasady działania oraz podstawowe relacje występujące pomiędzy nimi, również na gruncie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100F" w14:textId="0DB4F747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-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309ED71E" w14:textId="77777777" w:rsidTr="00055FA4">
        <w:trPr>
          <w:gridAfter w:val="1"/>
          <w:wAfter w:w="25" w:type="dxa"/>
          <w:trHeight w:val="38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8F9F304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KP_W09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CD3E7B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3DC2B156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zasady, metody, techniki i narzędzia służące interpretacji przepisów prawnych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9A543E" w14:textId="6CA1EDAB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0A3A90B0" w14:textId="77777777" w:rsidTr="00055FA4">
        <w:trPr>
          <w:gridAfter w:val="1"/>
          <w:wAfter w:w="25" w:type="dxa"/>
          <w:trHeight w:val="205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6283B00D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404BB880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prawidłowo (tj. z wykorzystaniem właściwych metod i narzędzi) prognoz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ować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możliwe skutki związane z podejmowaniem różnego rodzaju decyzji (np. legislacyjnych) przez podmioty </w:t>
            </w:r>
            <w:r w:rsidR="000D27B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prawa </w:t>
            </w:r>
            <w:r w:rsidR="00F66FB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obszarze informatyzacji administracji</w:t>
            </w: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również na szczeblu międzynarodowym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41543D30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-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52B864CF" w14:textId="77777777" w:rsidTr="00055FA4">
        <w:trPr>
          <w:gridAfter w:val="1"/>
          <w:wAfter w:w="25" w:type="dxa"/>
          <w:trHeight w:val="12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D191AD0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41DAF2CA" w:rsidR="001F5DEE" w:rsidRPr="00342499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prawidłowo analizować i interpretować przyczyny oraz przebieg procesów i zjawisk społecznych, prawnych i ekonomicznych związanych z </w:t>
            </w:r>
            <w:r w:rsidR="00F66FB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procesami informatyzacji w administracji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2BEB1C21" w:rsidR="001F5DEE" w:rsidRPr="00613385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– prezentacja</w:t>
            </w:r>
          </w:p>
        </w:tc>
      </w:tr>
      <w:tr w:rsidR="001F5DEE" w:rsidRPr="00114B2C" w14:paraId="27AB0A14" w14:textId="77777777" w:rsidTr="00055FA4">
        <w:trPr>
          <w:gridAfter w:val="1"/>
          <w:wAfter w:w="25" w:type="dxa"/>
          <w:trHeight w:val="58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3E352091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2F389B8D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krytycznej oceny swojej wiedzy i umiejętności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3415C165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6EAD9E47" w14:textId="77777777" w:rsidTr="00055FA4">
        <w:trPr>
          <w:gridAfter w:val="1"/>
          <w:wAfter w:w="25" w:type="dxa"/>
          <w:trHeight w:val="53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1D9BEF28" w:rsidR="001F5DEE" w:rsidRPr="00CD3E7B" w:rsidRDefault="0034249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KP_K04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1F5DEE" w:rsidRPr="00CD3E7B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CD3E7B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020567EF" w:rsidR="001F5DEE" w:rsidRPr="0069385A" w:rsidRDefault="0034249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34249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wypełniania zobowiązań społecznych  i inicjowania działań na rzecz interesu publicznego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5DF97420" w:rsidR="001F5DEE" w:rsidRPr="0069385A" w:rsidRDefault="00613385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613385">
              <w:rPr>
                <w:rFonts w:ascii="Times New Roman" w:hAnsi="Times New Roman"/>
                <w:sz w:val="20"/>
                <w:szCs w:val="20"/>
              </w:rPr>
              <w:t xml:space="preserve">Egzamin </w:t>
            </w:r>
            <w:r w:rsidR="001429F0">
              <w:rPr>
                <w:rFonts w:ascii="Times New Roman" w:hAnsi="Times New Roman"/>
                <w:sz w:val="20"/>
                <w:szCs w:val="20"/>
              </w:rPr>
              <w:t>pisemny - test</w:t>
            </w:r>
            <w:r w:rsidRPr="00613385">
              <w:rPr>
                <w:rFonts w:ascii="Times New Roman" w:hAnsi="Times New Roman"/>
                <w:sz w:val="20"/>
                <w:szCs w:val="20"/>
              </w:rPr>
              <w:t>, aktywność na zajęciach</w:t>
            </w:r>
            <w:r w:rsidR="001429F0">
              <w:rPr>
                <w:rFonts w:ascii="Times New Roman" w:hAnsi="Times New Roman"/>
                <w:sz w:val="20"/>
                <w:szCs w:val="20"/>
              </w:rPr>
              <w:t xml:space="preserve"> - prezentacja</w:t>
            </w: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2BE3B489" w:rsidR="001F5DEE" w:rsidRPr="001974C2" w:rsidRDefault="00055FA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055FA4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135F427B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</w:p>
        </w:tc>
      </w:tr>
      <w:tr w:rsidR="001F5DEE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tbl>
            <w:tblPr>
              <w:tblpPr w:leftFromText="141" w:rightFromText="141" w:vertAnchor="text" w:tblpY="1"/>
              <w:tblOverlap w:val="never"/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80" w:firstRow="0" w:lastRow="0" w:firstColumn="1" w:lastColumn="0" w:noHBand="0" w:noVBand="1"/>
            </w:tblPr>
            <w:tblGrid>
              <w:gridCol w:w="10349"/>
            </w:tblGrid>
            <w:tr w:rsidR="00613385" w:rsidRPr="00613385" w14:paraId="28F6B493" w14:textId="77777777" w:rsidTr="00055FA4">
              <w:trPr>
                <w:trHeight w:val="203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BED482E" w14:textId="07B6A6E0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 w:rsidRPr="004D787C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rzegląd podstawowych usług dostępnych dla obywateli i biznesu w e-administracji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. </w:t>
                  </w:r>
                  <w:r w:rsidRPr="004D787C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Zasada bezpieczeństwa, powszechności, interoperacyjności oraz irrelewancji </w:t>
                  </w:r>
                  <w:r w:rsidRPr="004D787C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e-administracji (przy minimalnych wymogach dla rejestrów i systemów)</w:t>
                  </w:r>
                </w:p>
              </w:tc>
            </w:tr>
            <w:tr w:rsidR="00613385" w:rsidRPr="00613385" w14:paraId="3AA2C582" w14:textId="77777777" w:rsidTr="00055FA4">
              <w:trPr>
                <w:trHeight w:val="40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B7A3728" w14:textId="64D1B052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787C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Budowa e-gov w UE - od raportu Bangemanna do eEurope.</w:t>
                  </w:r>
                </w:p>
              </w:tc>
            </w:tr>
            <w:tr w:rsidR="00613385" w:rsidRPr="00613385" w14:paraId="73B81FB0" w14:textId="77777777" w:rsidTr="00055FA4">
              <w:trPr>
                <w:trHeight w:val="426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117FED1D" w14:textId="2F65EA87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55FA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 xml:space="preserve">Budowa e-gov w USA – do National Information Infrastructure (NII) do Open Government Inititative. </w:t>
                  </w:r>
                  <w:r w:rsidRPr="004D787C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E-usługi – </w:t>
                  </w:r>
                </w:p>
              </w:tc>
            </w:tr>
            <w:tr w:rsidR="00613385" w:rsidRPr="00613385" w14:paraId="3B727511" w14:textId="77777777" w:rsidTr="00055FA4">
              <w:trPr>
                <w:trHeight w:val="461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79A49EF1" w14:textId="5991C276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D787C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Rejestry ewidencyjne w Polsce – studium prawnoporównawcze. Urzędowe poświadczenie doręczenia/przedłożenia. ePUAP – charakterystyka</w:t>
                  </w:r>
                  <w:r w:rsidR="00055FA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  <w:tr w:rsidR="00613385" w:rsidRPr="00613385" w14:paraId="321C49B6" w14:textId="77777777" w:rsidTr="00055FA4">
              <w:trPr>
                <w:trHeight w:val="47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101EE36" w14:textId="725DA6FC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E-Doręczenia – charakterystyka. Przegląd przepisów postępowania administracyjnego w tym zakresie</w:t>
                  </w:r>
                </w:p>
              </w:tc>
            </w:tr>
            <w:tr w:rsidR="00613385" w:rsidRPr="00613385" w14:paraId="1C9BF225" w14:textId="77777777" w:rsidTr="00055FA4">
              <w:trPr>
                <w:trHeight w:val="38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02449886" w14:textId="34C75563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787C">
                    <w:rPr>
                      <w:rFonts w:ascii="Times New Roman" w:hAnsi="Times New Roman"/>
                      <w:sz w:val="20"/>
                      <w:szCs w:val="20"/>
                    </w:rPr>
                    <w:t>Wrota Małopolski – charakterystyka, PUE ZUS – charakterystyka, „SEKAP” – System Elektronicznej Komunikacji Administracji Publicznej a Województwie Śląskim – charakterystyka. eKRS – charakterystyka</w:t>
                  </w:r>
                </w:p>
              </w:tc>
            </w:tr>
            <w:tr w:rsidR="00613385" w:rsidRPr="00613385" w14:paraId="50D6F1BA" w14:textId="77777777" w:rsidTr="00055FA4">
              <w:trPr>
                <w:trHeight w:val="415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25A54864" w14:textId="1B3E0C46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787C">
                    <w:rPr>
                      <w:rFonts w:ascii="Times New Roman" w:hAnsi="Times New Roman"/>
                      <w:sz w:val="20"/>
                      <w:szCs w:val="20"/>
                    </w:rPr>
                    <w:t>Portale rządowe skierowane do obywateli (biznes.gov, podartki.gov). Kodeks postępowania administracyjnego w świetle przepisów elektronicznych dokumentów i e-administracji</w:t>
                  </w:r>
                </w:p>
              </w:tc>
            </w:tr>
            <w:tr w:rsidR="00613385" w:rsidRPr="00613385" w14:paraId="7FB431C8" w14:textId="77777777" w:rsidTr="00055FA4">
              <w:trPr>
                <w:trHeight w:val="361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61045EC2" w14:textId="573821AF" w:rsidR="00613385" w:rsidRPr="00613385" w:rsidRDefault="004D787C" w:rsidP="00613385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787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 xml:space="preserve">Informatyzacja administracji w Polsce – etapy, charakterystyka. Elektroniczne dowody osobiste – charakterystyka. </w:t>
                  </w:r>
                  <w:r w:rsidRPr="004D787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br/>
                    <w:t>E-administracja w organach, instytucjach UE. Systemy wymiany danych pomiędzy</w:t>
                  </w:r>
                  <w:r w:rsidRPr="004D787C">
                    <w:rPr>
                      <w:rFonts w:ascii="Calibri" w:eastAsia="Calibri" w:hAnsi="Calibri" w:cs="Times New Roman"/>
                    </w:rPr>
                    <w:t xml:space="preserve"> </w:t>
                  </w:r>
                  <w:r w:rsidRPr="004D787C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Polską (państwem członkowskim) a organami UE (np. sTESTA, FACTA, CRS, CbC, EESSI)</w:t>
                  </w:r>
                </w:p>
              </w:tc>
            </w:tr>
            <w:tr w:rsidR="00A204E9" w:rsidRPr="00613385" w14:paraId="36B175B3" w14:textId="77777777" w:rsidTr="00055FA4">
              <w:trPr>
                <w:trHeight w:val="432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3EE6C8C8" w14:textId="3A461FBE" w:rsidR="00A204E9" w:rsidRPr="00613385" w:rsidRDefault="004D787C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787C">
                    <w:rPr>
                      <w:rFonts w:ascii="Times New Roman" w:hAnsi="Times New Roman"/>
                      <w:sz w:val="20"/>
                      <w:szCs w:val="20"/>
                    </w:rPr>
                    <w:t>E-voting – przykłady ze Świata. Podpis elektroniczny a profil i podpis zaufany – studium prawnoporównawcze. Elektroniczne zamówienia publiczne – podstawy prawne, charakterystyka</w:t>
                  </w:r>
                </w:p>
              </w:tc>
            </w:tr>
            <w:tr w:rsidR="00A204E9" w:rsidRPr="00613385" w14:paraId="1CC40497" w14:textId="77777777" w:rsidTr="00055FA4">
              <w:trPr>
                <w:trHeight w:val="118"/>
              </w:trPr>
              <w:tc>
                <w:tcPr>
                  <w:tcW w:w="10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14:paraId="50FD3416" w14:textId="019E1F1D" w:rsidR="00A204E9" w:rsidRPr="00613385" w:rsidRDefault="004D787C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D787C">
                    <w:rPr>
                      <w:rFonts w:ascii="Times New Roman" w:hAnsi="Times New Roman"/>
                      <w:sz w:val="20"/>
                      <w:szCs w:val="20"/>
                    </w:rPr>
                    <w:t>Dostęp do informacji publicznej w Polsce – podstawy prawne, charakterystyka. Dostęp do ponownego wykorzystania informacji sektora publicznego w Polsce – podstawy prawne, charakterystyka. Biuletyn Informacji Publicznych – zakres podmiotowy i przedmiotowy. Ochrona baz danych w Polsce – podstawy prawne, charakterystyka</w:t>
                  </w:r>
                </w:p>
              </w:tc>
            </w:tr>
            <w:tr w:rsidR="00A204E9" w:rsidRPr="00613385" w14:paraId="7EAC91C3" w14:textId="77777777" w:rsidTr="00055FA4">
              <w:trPr>
                <w:trHeight w:val="163"/>
              </w:trPr>
              <w:tc>
                <w:tcPr>
                  <w:tcW w:w="10349" w:type="dxa"/>
                  <w:shd w:val="clear" w:color="auto" w:fill="auto"/>
                </w:tcPr>
                <w:p w14:paraId="26F0CB1B" w14:textId="16FE7738" w:rsidR="00A204E9" w:rsidRPr="00613385" w:rsidRDefault="00264FE5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64FE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Europejski Otwarty Portal Danych –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264FE5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podstawy prawne, charakterystyka.  Dostęp do informacji publicznych organów i instytucji UE - podstawy prawne, charakterystyka</w:t>
                  </w:r>
                </w:p>
              </w:tc>
            </w:tr>
            <w:tr w:rsidR="00A204E9" w:rsidRPr="00613385" w14:paraId="497A24EA" w14:textId="77777777" w:rsidTr="00055FA4">
              <w:trPr>
                <w:trHeight w:val="359"/>
              </w:trPr>
              <w:tc>
                <w:tcPr>
                  <w:tcW w:w="10349" w:type="dxa"/>
                  <w:shd w:val="clear" w:color="auto" w:fill="auto"/>
                </w:tcPr>
                <w:p w14:paraId="3D60E691" w14:textId="30F2DFCE" w:rsidR="00A204E9" w:rsidRPr="00613385" w:rsidRDefault="00002610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  <w:r w:rsidRPr="00002610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ezpieczny podpis elektroniczny weryfikowany za pomocą ważnego kwalifikowanego certyfikatu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– charakterystyka prawn</w:t>
                  </w:r>
                  <w:r w:rsidR="00055FA4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>e. Doręczenia elektroniczne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04E9" w:rsidRPr="00613385" w14:paraId="4F7E5704" w14:textId="77777777" w:rsidTr="00055FA4">
              <w:trPr>
                <w:trHeight w:val="612"/>
              </w:trPr>
              <w:tc>
                <w:tcPr>
                  <w:tcW w:w="10349" w:type="dxa"/>
                  <w:shd w:val="clear" w:color="auto" w:fill="auto"/>
                </w:tcPr>
                <w:p w14:paraId="6DE6EF7C" w14:textId="1CB0FF2F" w:rsidR="00A204E9" w:rsidRPr="00613385" w:rsidRDefault="00002610" w:rsidP="00A204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414" w:right="57" w:hanging="357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2610">
                    <w:rPr>
                      <w:rFonts w:ascii="Times New Roman" w:hAnsi="Times New Roman"/>
                      <w:sz w:val="20"/>
                      <w:szCs w:val="20"/>
                    </w:rPr>
                    <w:t>Sztuczna inteligencja – wyzwania prawne. Publiczna chmura obliczeniowa w Polsce – wyzwania prawne. Kryptowaluty – wyzwania prawne</w:t>
                  </w:r>
                </w:p>
              </w:tc>
            </w:tr>
          </w:tbl>
          <w:p w14:paraId="5F3EA97F" w14:textId="77777777" w:rsidR="001F5DEE" w:rsidRPr="00613385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077"/>
            </w:tblGrid>
            <w:tr w:rsidR="00613385" w14:paraId="150A04DB" w14:textId="77777777" w:rsidTr="00055FA4">
              <w:trPr>
                <w:trHeight w:val="578"/>
              </w:trPr>
              <w:tc>
                <w:tcPr>
                  <w:tcW w:w="2077" w:type="dxa"/>
                </w:tcPr>
                <w:p w14:paraId="56E7E26D" w14:textId="77777777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lastRenderedPageBreak/>
                    <w:t>EPW1, EPW2, EPU1, EPU2, EPK1, EPK2</w:t>
                  </w:r>
                </w:p>
                <w:p w14:paraId="55F437B5" w14:textId="066971AF" w:rsidR="00002610" w:rsidRPr="00BA3B3F" w:rsidRDefault="00002610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613385" w14:paraId="2351927E" w14:textId="77777777" w:rsidTr="00055FA4">
              <w:trPr>
                <w:trHeight w:val="377"/>
              </w:trPr>
              <w:tc>
                <w:tcPr>
                  <w:tcW w:w="2077" w:type="dxa"/>
                </w:tcPr>
                <w:p w14:paraId="3C6900D4" w14:textId="4AEB016C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0C34B5DE" w14:textId="77777777" w:rsidTr="00055FA4">
              <w:trPr>
                <w:trHeight w:val="389"/>
              </w:trPr>
              <w:tc>
                <w:tcPr>
                  <w:tcW w:w="2077" w:type="dxa"/>
                </w:tcPr>
                <w:p w14:paraId="0B6DBE93" w14:textId="1157338D" w:rsidR="00A204E9" w:rsidRPr="009D5E3A" w:rsidRDefault="00BA3B3F" w:rsidP="009D5E3A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58164C9B" w14:textId="77777777" w:rsidTr="00055FA4">
              <w:trPr>
                <w:trHeight w:val="377"/>
              </w:trPr>
              <w:tc>
                <w:tcPr>
                  <w:tcW w:w="2077" w:type="dxa"/>
                </w:tcPr>
                <w:p w14:paraId="5D31BC6B" w14:textId="18E65B0C" w:rsidR="00A204E9" w:rsidRPr="00002610" w:rsidRDefault="00BA3B3F" w:rsidP="00002610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2744A226" w14:textId="77777777" w:rsidTr="00055FA4">
              <w:trPr>
                <w:trHeight w:val="628"/>
              </w:trPr>
              <w:tc>
                <w:tcPr>
                  <w:tcW w:w="2077" w:type="dxa"/>
                </w:tcPr>
                <w:p w14:paraId="1C0F1A1F" w14:textId="77777777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  <w:p w14:paraId="6A85BA30" w14:textId="695B2839" w:rsidR="00002610" w:rsidRDefault="00002610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0DAB5784" w14:textId="77777777" w:rsidTr="00055FA4">
              <w:trPr>
                <w:trHeight w:val="377"/>
              </w:trPr>
              <w:tc>
                <w:tcPr>
                  <w:tcW w:w="2077" w:type="dxa"/>
                </w:tcPr>
                <w:p w14:paraId="0F0D5610" w14:textId="59616B5B" w:rsidR="00A204E9" w:rsidRPr="009D5E3A" w:rsidRDefault="00BA3B3F" w:rsidP="009D5E3A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lastRenderedPageBreak/>
                    <w:t>EPW1, EPW2, EPU1, EPU2, EPK1, EPK2</w:t>
                  </w:r>
                </w:p>
              </w:tc>
            </w:tr>
            <w:tr w:rsidR="00613385" w14:paraId="6DD6F5A5" w14:textId="77777777" w:rsidTr="00055FA4">
              <w:trPr>
                <w:trHeight w:val="578"/>
              </w:trPr>
              <w:tc>
                <w:tcPr>
                  <w:tcW w:w="2077" w:type="dxa"/>
                </w:tcPr>
                <w:p w14:paraId="28BF6416" w14:textId="77777777" w:rsidR="00002610" w:rsidRDefault="00002610" w:rsidP="00002610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0149232C" w14:textId="5A0C665A" w:rsidR="00002610" w:rsidRPr="009D5E3A" w:rsidRDefault="00BA3B3F" w:rsidP="00002610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4B77E9D5" w14:textId="77777777" w:rsidTr="00055FA4">
              <w:trPr>
                <w:trHeight w:val="628"/>
              </w:trPr>
              <w:tc>
                <w:tcPr>
                  <w:tcW w:w="2077" w:type="dxa"/>
                </w:tcPr>
                <w:p w14:paraId="178806DA" w14:textId="77777777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  <w:p w14:paraId="6A9AB0A7" w14:textId="7B307663" w:rsidR="00002610" w:rsidRDefault="00002610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</w:p>
              </w:tc>
            </w:tr>
            <w:tr w:rsidR="00613385" w14:paraId="3FCD0BFD" w14:textId="77777777" w:rsidTr="00055FA4">
              <w:trPr>
                <w:trHeight w:val="377"/>
              </w:trPr>
              <w:tc>
                <w:tcPr>
                  <w:tcW w:w="2077" w:type="dxa"/>
                </w:tcPr>
                <w:p w14:paraId="5252712F" w14:textId="20F63DBF" w:rsidR="00613385" w:rsidRDefault="00BA3B3F" w:rsidP="00BA3B3F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33A6318D" w14:textId="77777777" w:rsidTr="00055FA4">
              <w:trPr>
                <w:trHeight w:val="578"/>
              </w:trPr>
              <w:tc>
                <w:tcPr>
                  <w:tcW w:w="2077" w:type="dxa"/>
                </w:tcPr>
                <w:p w14:paraId="3AE42619" w14:textId="77777777" w:rsidR="00002610" w:rsidRDefault="00002610" w:rsidP="009D5E3A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3851C2AD" w14:textId="516F6E37" w:rsidR="00A204E9" w:rsidRPr="009D5E3A" w:rsidRDefault="00BA3B3F" w:rsidP="009D5E3A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50DFB926" w14:textId="77777777" w:rsidTr="00055FA4">
              <w:trPr>
                <w:trHeight w:val="578"/>
              </w:trPr>
              <w:tc>
                <w:tcPr>
                  <w:tcW w:w="2077" w:type="dxa"/>
                </w:tcPr>
                <w:p w14:paraId="6BE37554" w14:textId="77777777" w:rsidR="00002610" w:rsidRDefault="00002610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09C7CBBD" w14:textId="5D96590F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622BFDD9" w14:textId="77777777" w:rsidTr="00055FA4">
              <w:trPr>
                <w:trHeight w:val="578"/>
              </w:trPr>
              <w:tc>
                <w:tcPr>
                  <w:tcW w:w="2077" w:type="dxa"/>
                </w:tcPr>
                <w:p w14:paraId="2CE3A8B3" w14:textId="77777777" w:rsidR="00002610" w:rsidRDefault="00002610" w:rsidP="00D64170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31CEB614" w14:textId="10191267" w:rsidR="00A204E9" w:rsidRPr="00D64170" w:rsidRDefault="00BA3B3F" w:rsidP="00D64170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  <w:tr w:rsidR="00613385" w14:paraId="08AEBA3D" w14:textId="77777777" w:rsidTr="00055FA4">
              <w:trPr>
                <w:trHeight w:val="578"/>
              </w:trPr>
              <w:tc>
                <w:tcPr>
                  <w:tcW w:w="2077" w:type="dxa"/>
                </w:tcPr>
                <w:p w14:paraId="03B033CD" w14:textId="77777777" w:rsidR="00002610" w:rsidRDefault="00002610" w:rsidP="001F5DEE">
                  <w:pPr>
                    <w:jc w:val="center"/>
                    <w:outlineLvl w:val="0"/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</w:pPr>
                </w:p>
                <w:p w14:paraId="4CB64CD7" w14:textId="34CBA61B" w:rsidR="00613385" w:rsidRDefault="00BA3B3F" w:rsidP="001F5DEE">
                  <w:pPr>
                    <w:jc w:val="center"/>
                    <w:outlineLvl w:val="0"/>
                    <w:rPr>
                      <w:rFonts w:eastAsia="SimSun"/>
                      <w:b/>
                      <w:bCs/>
                      <w:color w:val="000000" w:themeColor="text1"/>
                      <w:kern w:val="2"/>
                      <w:lang w:eastAsia="zh-CN"/>
                    </w:rPr>
                  </w:pPr>
                  <w:r w:rsidRPr="00BA3B3F">
                    <w:rPr>
                      <w:rFonts w:eastAsia="SimSun"/>
                      <w:color w:val="000000" w:themeColor="text1"/>
                      <w:kern w:val="2"/>
                      <w:sz w:val="16"/>
                      <w:szCs w:val="16"/>
                      <w:lang w:eastAsia="zh-CN"/>
                    </w:rPr>
                    <w:t>EPW1, EPW2, EPU1, EPU2, EPK1, EPK2</w:t>
                  </w:r>
                </w:p>
              </w:tc>
            </w:tr>
          </w:tbl>
          <w:p w14:paraId="7A147BE1" w14:textId="4DF586BC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Formy i warunki zaliczenia</w:t>
            </w:r>
          </w:p>
        </w:tc>
      </w:tr>
      <w:tr w:rsidR="001F5DEE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D5A7C68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 zależności od treści i form zajęć stopień osiągnięcia efektów kształcenia, wyznaczonych jako celowe dla przedmiotu, sprawdza się na podstawie:</w:t>
            </w:r>
          </w:p>
          <w:p w14:paraId="53636BCF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1) </w:t>
            </w:r>
            <w:bookmarkStart w:id="0" w:name="_Hlk67396005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prac pisemnych przygotowywanych poza zajęciami </w:t>
            </w:r>
            <w:bookmarkEnd w:id="0"/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(rozpraw, esejów);</w:t>
            </w:r>
          </w:p>
          <w:p w14:paraId="282BCFB9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2) wystąpień przygotowywanych poza zajęciami, ale prezentowanych w ramach zajęć (prezentacji, referatów);</w:t>
            </w:r>
          </w:p>
          <w:p w14:paraId="33CCB8C9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3) wypowiedzi ustnych (odpowiedzi na zadane pytania w trakcie zajęć lub egzaminu).</w:t>
            </w:r>
          </w:p>
          <w:p w14:paraId="4FD9C2EC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Wszystkie te formuły są stosowane zarówno w celu bieżącej kontroli kształcenia, jak i w celu ostatecznej weryfikacji efektów uczenia się w przewidzianych dla przedmiotu ramach zaliczenia.</w:t>
            </w:r>
          </w:p>
          <w:p w14:paraId="7017B1A5" w14:textId="77777777" w:rsidR="00141EB1" w:rsidRPr="00141EB1" w:rsidRDefault="00141EB1" w:rsidP="00141EB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Wystąpienia przygotowywane poza zajęciami i prezentowane w czasie zajęć (prezentacje, referaty) sprawdza się na podstawie zrozumienia tematu. Zawartość merytoryczna sprawdza się na podstawie poprawnego użycia terminologii, odniesienia do kontekstów, wykorzystania bibliografii, krytycznego wykorzystania źródeł, poprawnego cytowania i stosowania przypisów. </w:t>
            </w:r>
          </w:p>
          <w:p w14:paraId="6A23F25A" w14:textId="11B2DA6D" w:rsidR="001F5DEE" w:rsidRPr="00141EB1" w:rsidRDefault="00141EB1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Ocena egzaminów </w:t>
            </w:r>
            <w:r w:rsidR="001429F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pisemnych</w:t>
            </w:r>
            <w:r w:rsidRPr="00141EB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wydawana jest na postawie jednorazowego sprawdzenia.</w:t>
            </w:r>
          </w:p>
        </w:tc>
      </w:tr>
      <w:tr w:rsidR="001F5DE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nie prezentuje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dostrzega błędy popełniane przy rozwiązywaniu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1F5DEE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1306FD" w14:textId="36EF9203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M. Ganczar, A. Sytek, </w:t>
            </w:r>
            <w:r w:rsidRPr="00EE3364">
              <w:rPr>
                <w:rFonts w:ascii="Times New Roman" w:eastAsia="SimSun" w:hAnsi="Times New Roman" w:cs="Times New Roman"/>
                <w:i/>
                <w:iCs/>
                <w:color w:val="000000" w:themeColor="text1"/>
                <w:kern w:val="2"/>
                <w:sz w:val="20"/>
                <w:szCs w:val="20"/>
                <w:lang w:eastAsia="zh-CN"/>
              </w:rPr>
              <w:t>Informatyzacja administracji publicznej. Skuteczność regulacji</w:t>
            </w: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Warszawa 2023</w:t>
            </w:r>
          </w:p>
          <w:p w14:paraId="28000203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Ustawa z dnia 17 lutego 2005 r. o informatyzacji działalności podmiotów realizujących zadania publiczne</w:t>
            </w:r>
          </w:p>
          <w:p w14:paraId="2359E85C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E-administracja: Wyzwania dla cyfrowych usług publicznych w Unii Europejskiej, red. S. Dudzik, I. Kawka, R. Śliwa, Kraków 2024</w:t>
            </w:r>
          </w:p>
          <w:p w14:paraId="4B33DEE6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 Tomaszewicz, E-administracja publiczna jako nowy model funkcjonowania administracji publicznej, Szczecin 2022</w:t>
            </w:r>
          </w:p>
          <w:p w14:paraId="1FFAF05A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D. Adamski, M. Kutyłowski, Krytyczny komentarz do ustawy o informatyzacji, Elektroniczna administracja 1/2006. </w:t>
            </w:r>
          </w:p>
          <w:p w14:paraId="78E37B84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Bielińska-Kuniszewska, M. Meszczyński, J. Orłowski (red.), Ustawa o informatyzacji działalności podmiotów realizujących zadania publiczne, Wrocław 2010 </w:t>
            </w:r>
          </w:p>
          <w:p w14:paraId="4A067A74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A.Grzegorz Citko, Rewolucja czy ewolucja? Zmiany w postępowaniu administracyjnym i postępowaniu sądowoadministracyjnym, Edukacja Prawnicza 12/2010</w:t>
            </w:r>
          </w:p>
          <w:p w14:paraId="75948596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Janowski, Elektroniczny obrót prawny, Warszawa 2008</w:t>
            </w:r>
          </w:p>
          <w:p w14:paraId="5DD5B657" w14:textId="77777777" w:rsidR="00EE3364" w:rsidRPr="00EE336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S. Kotecka, Prawne aspekty nowych regulacji w obszarze dokumentu elektronicznego, Elektroniczna administracja 3/2007</w:t>
            </w:r>
          </w:p>
          <w:p w14:paraId="0103AE6D" w14:textId="64B551EF" w:rsidR="00EE3364" w:rsidRPr="00055FA4" w:rsidRDefault="00EE3364" w:rsidP="00EE3364">
            <w:pPr>
              <w:numPr>
                <w:ilvl w:val="0"/>
                <w:numId w:val="38"/>
              </w:numPr>
              <w:spacing w:after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055F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O. Hughes, Public Management and Administration, Red Globe 2017</w:t>
            </w:r>
          </w:p>
          <w:p w14:paraId="14168206" w14:textId="0713EAF9" w:rsidR="00EE3364" w:rsidRPr="00055FA4" w:rsidRDefault="00EE3364" w:rsidP="00EE3364">
            <w:pPr>
              <w:numPr>
                <w:ilvl w:val="0"/>
                <w:numId w:val="38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</w:pPr>
            <w:r w:rsidRPr="00055F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V. Homburg, Understanding E-Government: Information Systems in Public Administration, Routledge 2008</w:t>
            </w:r>
          </w:p>
          <w:p w14:paraId="146E9981" w14:textId="185EC6FF" w:rsidR="001F5DEE" w:rsidRPr="000833FD" w:rsidRDefault="00EE3364" w:rsidP="000833FD">
            <w:pPr>
              <w:numPr>
                <w:ilvl w:val="0"/>
                <w:numId w:val="38"/>
              </w:numPr>
              <w:spacing w:after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055F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>D. Griffin, Digital Public Administration and E-Government in Developing Nations</w:t>
            </w:r>
            <w:r w:rsidR="000833FD" w:rsidRPr="00055FA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val="en-GB" w:eastAsia="zh-CN"/>
              </w:rPr>
              <w:t xml:space="preserve">. </w:t>
            </w: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Policy and Practice</w:t>
            </w:r>
            <w:r w:rsidR="000833FD" w:rsidRPr="000833FD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Idea Group 2013</w:t>
            </w:r>
          </w:p>
        </w:tc>
      </w:tr>
      <w:tr w:rsidR="001F5DEE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1F5DEE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B8E28E" w14:textId="0A2B6328" w:rsidR="00EE3364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Matusiak, Administracja elektroniczna w Polsce i na świecie - analiza porównawcza uregulowań prawnych (cz. I), Kwartalnik Człowiek i Dokumenty 2/2011</w:t>
            </w:r>
          </w:p>
          <w:p w14:paraId="15D84C5D" w14:textId="77777777" w:rsidR="00EE3364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Matusiak, E-administracja w Polsce i na świecie - analiza porównawcza uregulowań prawnych (cz. II), Kwartalnik Człowiek i Dokumenty 3/2011</w:t>
            </w:r>
          </w:p>
          <w:p w14:paraId="25F6391E" w14:textId="77777777" w:rsidR="00EE3364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M. Sakowicz, Zastosowanie nowych technologii informacyjno-komunikacyjnych w rządzeniu i zarządzaniu administracją publiczną, [w:] J. Osiński (red.) Administracja publiczna na progu XXI wieku. Wyzwania i oczekiwania, Warszawa 2008</w:t>
            </w:r>
          </w:p>
          <w:p w14:paraId="71FA099D" w14:textId="77777777" w:rsidR="00EE3364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D. Adamski, Rząd elektroniczny we Wspólnocie Europejskiej, „Monitor Prawniczy” 2005, nr 3</w:t>
            </w:r>
          </w:p>
          <w:p w14:paraId="204FC472" w14:textId="77777777" w:rsidR="00EE3364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Siewicz, Zarys legalnego Open eGovernment, „Monitor Prawniczy” 2006, nr 16, </w:t>
            </w:r>
          </w:p>
          <w:p w14:paraId="2F301F5C" w14:textId="77777777" w:rsidR="00EE3364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K. Siewicz, Obowiązek korzystania z otwartych standardów w informatyzacji podmiotów realizujących zadania publiczne [w:] J. Gołaczyński (red.), Informatyzacja postępowania sądowego i administracji publicznej, Warszawa 2010, s.203-216. </w:t>
            </w:r>
          </w:p>
          <w:p w14:paraId="642FCD02" w14:textId="77777777" w:rsidR="00EE3364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J. Jagoda, Biurokracja wirtualna. Informatyzacja administracji publicznej, [w:] J. Łukasiewicz (red.), Biurokracja, Rzeszów 2006</w:t>
            </w:r>
          </w:p>
          <w:p w14:paraId="189231D0" w14:textId="6B55C30B" w:rsidR="00C15459" w:rsidRPr="00EE3364" w:rsidRDefault="00EE3364" w:rsidP="00EE3364">
            <w:pPr>
              <w:numPr>
                <w:ilvl w:val="0"/>
                <w:numId w:val="39"/>
              </w:num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E3364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S. Grabowska, Formy demokracji bezpośredniej w wybranych państwach europejskich, Rzeszów 2009</w:t>
            </w:r>
          </w:p>
        </w:tc>
      </w:tr>
      <w:tr w:rsidR="001F5DEE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1F5DEE" w:rsidRPr="00726E67" w:rsidRDefault="001F5DEE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1F5DEE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2C0380F4" w:rsidR="001C6D2C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Wykład:</w:t>
            </w:r>
            <w:r w:rsidR="00342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</w:p>
        </w:tc>
      </w:tr>
      <w:tr w:rsidR="001F5DEE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24428DFF" w:rsidR="001F5DEE" w:rsidRPr="00726E67" w:rsidRDefault="00055FA4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</w:tr>
      <w:tr w:rsidR="001F5DEE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1F5DEE" w:rsidRPr="00726E67" w:rsidRDefault="001F5DEE" w:rsidP="001F5D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407DCC07" w:rsidR="001F5DEE" w:rsidRPr="00726E67" w:rsidRDefault="00342499" w:rsidP="001F5D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default" r:id="rId8"/>
      <w:footerReference w:type="default" r:id="rId9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F6B68" w14:textId="77777777" w:rsidR="009B0756" w:rsidRDefault="009B0756">
      <w:pPr>
        <w:spacing w:after="0" w:line="240" w:lineRule="auto"/>
      </w:pPr>
      <w:r>
        <w:separator/>
      </w:r>
    </w:p>
  </w:endnote>
  <w:endnote w:type="continuationSeparator" w:id="0">
    <w:p w14:paraId="628ADE68" w14:textId="77777777" w:rsidR="009B0756" w:rsidRDefault="009B0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D2744C" w:rsidRDefault="00D2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6D056" w14:textId="77777777" w:rsidR="009B0756" w:rsidRDefault="009B0756">
      <w:pPr>
        <w:spacing w:after="0" w:line="240" w:lineRule="auto"/>
      </w:pPr>
      <w:r>
        <w:separator/>
      </w:r>
    </w:p>
  </w:footnote>
  <w:footnote w:type="continuationSeparator" w:id="0">
    <w:p w14:paraId="56DD7F3F" w14:textId="77777777" w:rsidR="009B0756" w:rsidRDefault="009B0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5E37CE5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1429F0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1429F0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2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556C1"/>
    <w:multiLevelType w:val="hybridMultilevel"/>
    <w:tmpl w:val="3834ADE0"/>
    <w:lvl w:ilvl="0" w:tplc="D696CB24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0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1A93080"/>
    <w:multiLevelType w:val="hybridMultilevel"/>
    <w:tmpl w:val="573AD6B2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D33633B"/>
    <w:multiLevelType w:val="hybridMultilevel"/>
    <w:tmpl w:val="4218E3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5A62A09"/>
    <w:multiLevelType w:val="hybridMultilevel"/>
    <w:tmpl w:val="4218E3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870586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757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270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9954495">
    <w:abstractNumId w:val="18"/>
  </w:num>
  <w:num w:numId="5" w16cid:durableId="813568680">
    <w:abstractNumId w:val="14"/>
  </w:num>
  <w:num w:numId="6" w16cid:durableId="1130634139">
    <w:abstractNumId w:val="1"/>
  </w:num>
  <w:num w:numId="7" w16cid:durableId="1202088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034712">
    <w:abstractNumId w:val="26"/>
  </w:num>
  <w:num w:numId="9" w16cid:durableId="726756824">
    <w:abstractNumId w:val="21"/>
  </w:num>
  <w:num w:numId="10" w16cid:durableId="1502968390">
    <w:abstractNumId w:val="16"/>
  </w:num>
  <w:num w:numId="11" w16cid:durableId="343899106">
    <w:abstractNumId w:val="27"/>
  </w:num>
  <w:num w:numId="12" w16cid:durableId="1573660396">
    <w:abstractNumId w:val="4"/>
  </w:num>
  <w:num w:numId="13" w16cid:durableId="1419981080">
    <w:abstractNumId w:val="25"/>
  </w:num>
  <w:num w:numId="14" w16cid:durableId="170070470">
    <w:abstractNumId w:val="28"/>
  </w:num>
  <w:num w:numId="15" w16cid:durableId="1004749204">
    <w:abstractNumId w:val="17"/>
  </w:num>
  <w:num w:numId="16" w16cid:durableId="1028915849">
    <w:abstractNumId w:val="24"/>
  </w:num>
  <w:num w:numId="17" w16cid:durableId="1066607670">
    <w:abstractNumId w:val="22"/>
  </w:num>
  <w:num w:numId="18" w16cid:durableId="980621600">
    <w:abstractNumId w:val="2"/>
  </w:num>
  <w:num w:numId="19" w16cid:durableId="437994636">
    <w:abstractNumId w:val="9"/>
  </w:num>
  <w:num w:numId="20" w16cid:durableId="9405291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238166">
    <w:abstractNumId w:val="30"/>
  </w:num>
  <w:num w:numId="22" w16cid:durableId="1616405389">
    <w:abstractNumId w:val="12"/>
  </w:num>
  <w:num w:numId="23" w16cid:durableId="1755541692">
    <w:abstractNumId w:val="15"/>
  </w:num>
  <w:num w:numId="24" w16cid:durableId="1045985525">
    <w:abstractNumId w:val="12"/>
    <w:lvlOverride w:ilvl="0">
      <w:startOverride w:val="1"/>
    </w:lvlOverride>
  </w:num>
  <w:num w:numId="25" w16cid:durableId="1058553651">
    <w:abstractNumId w:val="0"/>
  </w:num>
  <w:num w:numId="26" w16cid:durableId="1976789314">
    <w:abstractNumId w:val="29"/>
  </w:num>
  <w:num w:numId="27" w16cid:durableId="1208222525">
    <w:abstractNumId w:val="20"/>
  </w:num>
  <w:num w:numId="28" w16cid:durableId="1042249087">
    <w:abstractNumId w:val="5"/>
  </w:num>
  <w:num w:numId="29" w16cid:durableId="836459621">
    <w:abstractNumId w:val="3"/>
  </w:num>
  <w:num w:numId="30" w16cid:durableId="125900133">
    <w:abstractNumId w:val="13"/>
  </w:num>
  <w:num w:numId="31" w16cid:durableId="465247815">
    <w:abstractNumId w:val="26"/>
  </w:num>
  <w:num w:numId="32" w16cid:durableId="946043748">
    <w:abstractNumId w:val="21"/>
  </w:num>
  <w:num w:numId="33" w16cid:durableId="1058357683">
    <w:abstractNumId w:val="16"/>
  </w:num>
  <w:num w:numId="34" w16cid:durableId="1136068681">
    <w:abstractNumId w:val="27"/>
  </w:num>
  <w:num w:numId="35" w16cid:durableId="443112666">
    <w:abstractNumId w:val="4"/>
  </w:num>
  <w:num w:numId="36" w16cid:durableId="475993022">
    <w:abstractNumId w:val="28"/>
  </w:num>
  <w:num w:numId="37" w16cid:durableId="1691178998">
    <w:abstractNumId w:val="25"/>
  </w:num>
  <w:num w:numId="38" w16cid:durableId="406615449">
    <w:abstractNumId w:val="7"/>
  </w:num>
  <w:num w:numId="39" w16cid:durableId="1341008844">
    <w:abstractNumId w:val="23"/>
  </w:num>
  <w:num w:numId="40" w16cid:durableId="1258103100">
    <w:abstractNumId w:val="31"/>
  </w:num>
  <w:num w:numId="41" w16cid:durableId="6660575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2610"/>
    <w:rsid w:val="00006F5C"/>
    <w:rsid w:val="00055FA4"/>
    <w:rsid w:val="00060694"/>
    <w:rsid w:val="00077585"/>
    <w:rsid w:val="000833FD"/>
    <w:rsid w:val="00095C9F"/>
    <w:rsid w:val="000B1F75"/>
    <w:rsid w:val="000B7919"/>
    <w:rsid w:val="000D27B3"/>
    <w:rsid w:val="00114B2C"/>
    <w:rsid w:val="00140FDA"/>
    <w:rsid w:val="00141EB1"/>
    <w:rsid w:val="001429F0"/>
    <w:rsid w:val="00177B55"/>
    <w:rsid w:val="00182B5A"/>
    <w:rsid w:val="001974C2"/>
    <w:rsid w:val="001A77FB"/>
    <w:rsid w:val="001C6D2C"/>
    <w:rsid w:val="001E1B54"/>
    <w:rsid w:val="001F5DEE"/>
    <w:rsid w:val="00223553"/>
    <w:rsid w:val="00235D5A"/>
    <w:rsid w:val="00236FB5"/>
    <w:rsid w:val="00240D89"/>
    <w:rsid w:val="00264FE5"/>
    <w:rsid w:val="002C76D4"/>
    <w:rsid w:val="002F13CE"/>
    <w:rsid w:val="002F3581"/>
    <w:rsid w:val="00307ED5"/>
    <w:rsid w:val="00342499"/>
    <w:rsid w:val="003446AC"/>
    <w:rsid w:val="0035084D"/>
    <w:rsid w:val="00371EC1"/>
    <w:rsid w:val="003B017B"/>
    <w:rsid w:val="003F3000"/>
    <w:rsid w:val="00407BBE"/>
    <w:rsid w:val="004162BF"/>
    <w:rsid w:val="00430FC0"/>
    <w:rsid w:val="004513B5"/>
    <w:rsid w:val="00484E3D"/>
    <w:rsid w:val="004A139D"/>
    <w:rsid w:val="004A5664"/>
    <w:rsid w:val="004D787C"/>
    <w:rsid w:val="00510F4A"/>
    <w:rsid w:val="0056296B"/>
    <w:rsid w:val="0057006C"/>
    <w:rsid w:val="00576660"/>
    <w:rsid w:val="00583F29"/>
    <w:rsid w:val="005A65C3"/>
    <w:rsid w:val="005D0A4A"/>
    <w:rsid w:val="005D46A5"/>
    <w:rsid w:val="005F51F3"/>
    <w:rsid w:val="00613385"/>
    <w:rsid w:val="00653153"/>
    <w:rsid w:val="00657E22"/>
    <w:rsid w:val="0066276C"/>
    <w:rsid w:val="006664E3"/>
    <w:rsid w:val="00687DFF"/>
    <w:rsid w:val="00692C19"/>
    <w:rsid w:val="0069385A"/>
    <w:rsid w:val="006C45EA"/>
    <w:rsid w:val="006D629C"/>
    <w:rsid w:val="00726E67"/>
    <w:rsid w:val="007375C9"/>
    <w:rsid w:val="00746450"/>
    <w:rsid w:val="007563FC"/>
    <w:rsid w:val="0077379A"/>
    <w:rsid w:val="007B3C30"/>
    <w:rsid w:val="00811854"/>
    <w:rsid w:val="0087189B"/>
    <w:rsid w:val="008945EF"/>
    <w:rsid w:val="008963E4"/>
    <w:rsid w:val="009B0756"/>
    <w:rsid w:val="009B390C"/>
    <w:rsid w:val="009C5E6B"/>
    <w:rsid w:val="009D534D"/>
    <w:rsid w:val="009D5E3A"/>
    <w:rsid w:val="009F0E0C"/>
    <w:rsid w:val="00A204E9"/>
    <w:rsid w:val="00A33A23"/>
    <w:rsid w:val="00A96051"/>
    <w:rsid w:val="00AC17ED"/>
    <w:rsid w:val="00B0460C"/>
    <w:rsid w:val="00B10B1A"/>
    <w:rsid w:val="00B332F2"/>
    <w:rsid w:val="00B43732"/>
    <w:rsid w:val="00B53323"/>
    <w:rsid w:val="00B60119"/>
    <w:rsid w:val="00B65BB8"/>
    <w:rsid w:val="00B802FB"/>
    <w:rsid w:val="00BA0C2A"/>
    <w:rsid w:val="00BA3B3F"/>
    <w:rsid w:val="00BB39B2"/>
    <w:rsid w:val="00BC5A05"/>
    <w:rsid w:val="00BD30B3"/>
    <w:rsid w:val="00C15459"/>
    <w:rsid w:val="00C2011B"/>
    <w:rsid w:val="00C55BBE"/>
    <w:rsid w:val="00C6133B"/>
    <w:rsid w:val="00C613E1"/>
    <w:rsid w:val="00C85B55"/>
    <w:rsid w:val="00C96881"/>
    <w:rsid w:val="00CD3E7B"/>
    <w:rsid w:val="00CD7A74"/>
    <w:rsid w:val="00D2744C"/>
    <w:rsid w:val="00D42856"/>
    <w:rsid w:val="00D64170"/>
    <w:rsid w:val="00D843EE"/>
    <w:rsid w:val="00DB7685"/>
    <w:rsid w:val="00E2532D"/>
    <w:rsid w:val="00E31C36"/>
    <w:rsid w:val="00EA3156"/>
    <w:rsid w:val="00ED7B60"/>
    <w:rsid w:val="00EE3364"/>
    <w:rsid w:val="00EF7DC1"/>
    <w:rsid w:val="00F0623D"/>
    <w:rsid w:val="00F176DC"/>
    <w:rsid w:val="00F66FBF"/>
    <w:rsid w:val="00FB5C54"/>
    <w:rsid w:val="00FB6D64"/>
    <w:rsid w:val="00FC72D7"/>
    <w:rsid w:val="00FD2CA1"/>
    <w:rsid w:val="00FE08A4"/>
    <w:rsid w:val="00F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A3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1672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2025-02-09T09:30:00Z</dcterms:created>
  <dcterms:modified xsi:type="dcterms:W3CDTF">2025-07-11T06:53:00Z</dcterms:modified>
</cp:coreProperties>
</file>